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7499A" w14:textId="6977C548" w:rsidR="00767E12" w:rsidRPr="009D2CB0" w:rsidRDefault="00767E12" w:rsidP="009D2CB0">
      <w:pPr>
        <w:jc w:val="both"/>
        <w:rPr>
          <w:b/>
          <w:bCs/>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9D2CB0">
        <w:rPr>
          <w:b/>
          <w:bCs/>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9D2CB0" w:rsidRPr="009D2CB0">
        <w:rPr>
          <w:b/>
          <w:bCs/>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PRESENTATION #1</w:t>
      </w:r>
    </w:p>
    <w:p w14:paraId="0F5A44DB" w14:textId="1C91BB9F" w:rsidR="00767E12" w:rsidRPr="00767E12" w:rsidRDefault="00767E12" w:rsidP="009D2CB0">
      <w:pPr>
        <w:jc w:val="both"/>
      </w:pPr>
      <w:r w:rsidRPr="00767E12">
        <w:t xml:space="preserve"> **</w:t>
      </w:r>
      <w:r w:rsidRPr="004542AF">
        <w:rPr>
          <w:b/>
          <w:bCs/>
        </w:rPr>
        <w:t>PPT\_</w:t>
      </w:r>
      <w:r w:rsidRPr="004542AF">
        <w:rPr>
          <w:b/>
          <w:bCs/>
        </w:rPr>
        <w:t>Colombia Scholarship 2026-2</w:t>
      </w:r>
      <w:r w:rsidRPr="00767E12">
        <w:t>.pdf</w:t>
      </w:r>
      <w:r w:rsidRPr="00767E12">
        <w:t>**</w:t>
      </w:r>
    </w:p>
    <w:p w14:paraId="15103956" w14:textId="77777777" w:rsidR="00767E12" w:rsidRPr="004D70DD" w:rsidRDefault="00767E12" w:rsidP="009D2CB0">
      <w:pPr>
        <w:jc w:val="both"/>
        <w:rPr>
          <w:color w:val="0B769F" w:themeColor="accent4" w:themeShade="BF"/>
        </w:rPr>
      </w:pPr>
    </w:p>
    <w:p w14:paraId="75FA69F6" w14:textId="53BA3878" w:rsidR="00767E12" w:rsidRPr="004D70DD" w:rsidRDefault="00767E12" w:rsidP="009D2CB0">
      <w:pPr>
        <w:jc w:val="both"/>
        <w:rPr>
          <w:b/>
          <w:bCs/>
          <w:color w:val="0B769F" w:themeColor="accent4" w:themeShade="BF"/>
        </w:rPr>
      </w:pPr>
      <w:r w:rsidRPr="004D70DD">
        <w:rPr>
          <w:color w:val="0B769F" w:themeColor="accent4" w:themeShade="BF"/>
        </w:rPr>
        <w:t xml:space="preserve"> </w:t>
      </w:r>
      <w:r w:rsidRPr="004D70DD">
        <w:rPr>
          <w:b/>
          <w:bCs/>
          <w:color w:val="0B769F" w:themeColor="accent4" w:themeShade="BF"/>
        </w:rPr>
        <w:t>**SLIDE 1**</w:t>
      </w:r>
    </w:p>
    <w:p w14:paraId="37A315A7" w14:textId="507A087A" w:rsidR="00767E12" w:rsidRPr="004542AF" w:rsidRDefault="00767E12" w:rsidP="009D2CB0">
      <w:pPr>
        <w:jc w:val="both"/>
        <w:rPr>
          <w:b/>
          <w:bCs/>
        </w:rPr>
      </w:pPr>
      <w:r w:rsidRPr="004542AF">
        <w:rPr>
          <w:b/>
          <w:bCs/>
        </w:rPr>
        <w:t xml:space="preserve">Reciprocity Program for Foreign Nationals </w:t>
      </w:r>
    </w:p>
    <w:p w14:paraId="60C2C971" w14:textId="77777777" w:rsidR="00767E12" w:rsidRDefault="00767E12" w:rsidP="009D2CB0">
      <w:pPr>
        <w:jc w:val="both"/>
        <w:rPr>
          <w:b/>
          <w:bCs/>
        </w:rPr>
      </w:pPr>
      <w:r w:rsidRPr="00767E12">
        <w:rPr>
          <w:b/>
          <w:bCs/>
        </w:rPr>
        <w:t xml:space="preserve">BECA COLOMBIA  </w:t>
      </w:r>
    </w:p>
    <w:p w14:paraId="5858C244" w14:textId="2083C44D" w:rsidR="00767E12" w:rsidRPr="004542AF" w:rsidRDefault="00767E12" w:rsidP="009D2CB0">
      <w:pPr>
        <w:jc w:val="both"/>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42AF">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Call for Applications 2026</w:t>
      </w:r>
      <w:r w:rsidRPr="004542AF">
        <w:rPr>
          <w:rFonts w:ascii="Cambria Math" w:hAnsi="Cambria Math" w:cs="Cambria Math"/>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542AF">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p>
    <w:p w14:paraId="1B4CFA9B" w14:textId="62BE0C38" w:rsidR="00767E12" w:rsidRDefault="00767E12" w:rsidP="009D2CB0">
      <w:pPr>
        <w:jc w:val="both"/>
      </w:pPr>
      <w:r>
        <w:t>Office of International Relations</w:t>
      </w:r>
    </w:p>
    <w:p w14:paraId="161D970F" w14:textId="40BBFB1B" w:rsidR="00767E12" w:rsidRPr="004D70DD" w:rsidRDefault="00767E12" w:rsidP="009D2CB0">
      <w:pPr>
        <w:jc w:val="both"/>
        <w:rPr>
          <w:b/>
          <w:bCs/>
          <w:color w:val="0B769F" w:themeColor="accent4" w:themeShade="BF"/>
        </w:rPr>
      </w:pPr>
      <w:r w:rsidRPr="004D70DD">
        <w:rPr>
          <w:b/>
          <w:bCs/>
          <w:color w:val="0B769F" w:themeColor="accent4" w:themeShade="BF"/>
        </w:rPr>
        <w:t xml:space="preserve"> **SLIDE 2 **</w:t>
      </w:r>
    </w:p>
    <w:p w14:paraId="04FEDD42" w14:textId="4AF893E4" w:rsidR="00767E12" w:rsidRPr="004542AF" w:rsidRDefault="00767E12" w:rsidP="009D2CB0">
      <w:pPr>
        <w:jc w:val="both"/>
        <w:rPr>
          <w:b/>
          <w:bCs/>
        </w:rPr>
      </w:pPr>
      <w:r w:rsidRPr="004542AF">
        <w:rPr>
          <w:b/>
          <w:bCs/>
        </w:rPr>
        <w:t xml:space="preserve">What is Beca Colombia and what is its objective? </w:t>
      </w:r>
    </w:p>
    <w:p w14:paraId="407AE134" w14:textId="77777777" w:rsidR="00767E12" w:rsidRDefault="00767E12" w:rsidP="009D2CB0">
      <w:pPr>
        <w:jc w:val="both"/>
      </w:pPr>
      <w:r>
        <w:t>Through this program, ICETEX implements a reciprocity strategy with cooperating countries that offer scholarships to Colombian citizens. This strategy allows ICETEX to contribute to the international positioning of Colombia as an academic destination for postgraduate studies and for learning the Spanish language.</w:t>
      </w:r>
    </w:p>
    <w:p w14:paraId="7EFBAC48" w14:textId="0281FB0A" w:rsidR="00767E12" w:rsidRDefault="00767E12" w:rsidP="009D2CB0">
      <w:pPr>
        <w:jc w:val="both"/>
      </w:pPr>
      <w:r>
        <w:t>Additionally, the program contributes to the internationalization processes of Colombian Higher Education Institutions and supports the national bilingualism and multilingualism strategy by hosting students with international and intercultural experience.</w:t>
      </w:r>
    </w:p>
    <w:p w14:paraId="2944B51F" w14:textId="37BA5744" w:rsidR="00767E12" w:rsidRPr="004D70DD" w:rsidRDefault="00767E12" w:rsidP="009D2CB0">
      <w:pPr>
        <w:jc w:val="both"/>
        <w:rPr>
          <w:b/>
          <w:bCs/>
          <w:color w:val="0B769F" w:themeColor="accent4" w:themeShade="BF"/>
        </w:rPr>
      </w:pPr>
      <w:r w:rsidRPr="004D70DD">
        <w:rPr>
          <w:b/>
          <w:bCs/>
          <w:color w:val="0B769F" w:themeColor="accent4" w:themeShade="BF"/>
        </w:rPr>
        <w:t xml:space="preserve"> **SLIDE 3 **</w:t>
      </w:r>
    </w:p>
    <w:p w14:paraId="30A8C75B" w14:textId="16E24113" w:rsidR="00767E12" w:rsidRPr="004542AF" w:rsidRDefault="00767E12" w:rsidP="009D2CB0">
      <w:pPr>
        <w:jc w:val="both"/>
        <w:rPr>
          <w:b/>
          <w:bCs/>
        </w:rPr>
      </w:pPr>
      <w:r w:rsidRPr="004542AF">
        <w:rPr>
          <w:b/>
          <w:bCs/>
        </w:rPr>
        <w:t>Call Schedule</w:t>
      </w:r>
    </w:p>
    <w:p w14:paraId="372D70B5" w14:textId="77777777" w:rsidR="002B72F9" w:rsidRDefault="002B72F9" w:rsidP="009D2CB0">
      <w:pPr>
        <w:jc w:val="both"/>
        <w:rPr>
          <w:lang w:val="es-CO"/>
        </w:rPr>
      </w:pPr>
      <w:r w:rsidRPr="002B72F9">
        <w:rPr>
          <w:lang w:val="es-CO"/>
        </w:rPr>
        <w:t xml:space="preserve">Perfecto. Con la información que enviaste, así queda </w:t>
      </w:r>
      <w:r w:rsidRPr="002B72F9">
        <w:rPr>
          <w:b/>
          <w:bCs/>
          <w:lang w:val="es-CO"/>
        </w:rPr>
        <w:t>organizada en una tabla de tres columnas</w:t>
      </w:r>
      <w:r w:rsidRPr="002B72F9">
        <w:rPr>
          <w:lang w:val="es-CO"/>
        </w:rPr>
        <w:t xml:space="preserve">, con </w:t>
      </w:r>
      <w:r w:rsidRPr="002B72F9">
        <w:rPr>
          <w:b/>
          <w:bCs/>
          <w:lang w:val="es-CO"/>
        </w:rPr>
        <w:t>8 filas</w:t>
      </w:r>
      <w:r w:rsidRPr="002B72F9">
        <w:rPr>
          <w:lang w:val="es-CO"/>
        </w:rPr>
        <w:t>, clara y lista para incorporar en el PPT o en un documento oficial:</w:t>
      </w:r>
    </w:p>
    <w:p w14:paraId="6762CB2D" w14:textId="77777777" w:rsidR="004D70DD" w:rsidRDefault="004D70DD" w:rsidP="009D2CB0">
      <w:pPr>
        <w:jc w:val="both"/>
        <w:rPr>
          <w:lang w:val="es-CO"/>
        </w:rPr>
      </w:pPr>
    </w:p>
    <w:p w14:paraId="70AD5EFF" w14:textId="77777777" w:rsidR="004D70DD" w:rsidRDefault="004D70DD" w:rsidP="009D2CB0">
      <w:pPr>
        <w:jc w:val="both"/>
        <w:rPr>
          <w:lang w:val="es-CO"/>
        </w:rPr>
      </w:pPr>
    </w:p>
    <w:p w14:paraId="2CD25290" w14:textId="77777777" w:rsidR="004D70DD" w:rsidRDefault="004D70DD" w:rsidP="009D2CB0">
      <w:pPr>
        <w:jc w:val="both"/>
        <w:rPr>
          <w:lang w:val="es-CO"/>
        </w:rPr>
      </w:pPr>
    </w:p>
    <w:p w14:paraId="38AEE0AD" w14:textId="77777777" w:rsidR="004D70DD" w:rsidRDefault="004D70DD" w:rsidP="009D2CB0">
      <w:pPr>
        <w:jc w:val="both"/>
        <w:rPr>
          <w:lang w:val="es-CO"/>
        </w:rPr>
      </w:pPr>
    </w:p>
    <w:p w14:paraId="766E9E2F" w14:textId="77777777" w:rsidR="004D70DD" w:rsidRPr="002B72F9" w:rsidRDefault="004D70DD" w:rsidP="009D2CB0">
      <w:pPr>
        <w:jc w:val="both"/>
        <w:rPr>
          <w:lang w:val="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59"/>
        <w:gridCol w:w="1865"/>
        <w:gridCol w:w="2898"/>
      </w:tblGrid>
      <w:tr w:rsidR="002B72F9" w:rsidRPr="002B72F9" w14:paraId="710FCEC6" w14:textId="77777777">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5499EF3" w14:textId="1D6CB85D" w:rsidR="002B72F9" w:rsidRPr="002B72F9" w:rsidRDefault="002B72F9" w:rsidP="009D2CB0">
            <w:pPr>
              <w:jc w:val="both"/>
              <w:rPr>
                <w:b/>
                <w:bCs/>
              </w:rPr>
            </w:pPr>
            <w:r>
              <w:rPr>
                <w:b/>
                <w:bCs/>
              </w:rPr>
              <w:t>Activity</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463D041" w14:textId="6E361A23" w:rsidR="002B72F9" w:rsidRPr="002B72F9" w:rsidRDefault="002B72F9" w:rsidP="009D2CB0">
            <w:pPr>
              <w:jc w:val="both"/>
              <w:rPr>
                <w:b/>
                <w:bCs/>
              </w:rPr>
            </w:pPr>
            <w:r w:rsidRPr="002B72F9">
              <w:rPr>
                <w:b/>
                <w:bCs/>
              </w:rPr>
              <w:t>Responsible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43930BF" w14:textId="55A15E5D" w:rsidR="002B72F9" w:rsidRPr="002B72F9" w:rsidRDefault="002B72F9" w:rsidP="009D2CB0">
            <w:pPr>
              <w:jc w:val="both"/>
              <w:rPr>
                <w:b/>
                <w:bCs/>
              </w:rPr>
            </w:pPr>
            <w:r>
              <w:rPr>
                <w:b/>
                <w:bCs/>
              </w:rPr>
              <w:t xml:space="preserve">Dates </w:t>
            </w:r>
          </w:p>
        </w:tc>
      </w:tr>
      <w:tr w:rsidR="002B72F9" w:rsidRPr="002B72F9" w14:paraId="53E57DA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67C7566" w14:textId="77777777" w:rsidR="002B72F9" w:rsidRPr="002B72F9" w:rsidRDefault="002B72F9" w:rsidP="009D2CB0">
            <w:pPr>
              <w:jc w:val="both"/>
            </w:pPr>
            <w:r w:rsidRPr="002B72F9">
              <w:t>Call for Applications Status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FB07A15" w14:textId="77777777" w:rsidR="002B72F9" w:rsidRPr="002B72F9" w:rsidRDefault="002B72F9" w:rsidP="009D2CB0">
            <w:pPr>
              <w:jc w:val="both"/>
            </w:pPr>
            <w:r w:rsidRPr="002B72F9">
              <w:t>ICETEX</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0486207" w14:textId="77777777" w:rsidR="002B72F9" w:rsidRPr="002B72F9" w:rsidRDefault="002B72F9" w:rsidP="009D2CB0">
            <w:pPr>
              <w:jc w:val="both"/>
            </w:pPr>
            <w:r w:rsidRPr="002B72F9">
              <w:t>Open</w:t>
            </w:r>
          </w:p>
        </w:tc>
      </w:tr>
      <w:tr w:rsidR="002B72F9" w:rsidRPr="002B72F9" w14:paraId="73FB436B"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61385EE" w14:textId="77777777" w:rsidR="002B72F9" w:rsidRPr="002B72F9" w:rsidRDefault="002B72F9" w:rsidP="009D2CB0">
            <w:pPr>
              <w:jc w:val="both"/>
            </w:pPr>
            <w:r w:rsidRPr="002B72F9">
              <w:t>Call for Applications Opening 2026</w:t>
            </w:r>
            <w:r w:rsidRPr="002B72F9">
              <w:noBreakHyphen/>
              <w:t>2</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605CFC1" w14:textId="77777777" w:rsidR="002B72F9" w:rsidRPr="002B72F9" w:rsidRDefault="002B72F9" w:rsidP="009D2CB0">
            <w:pPr>
              <w:jc w:val="both"/>
            </w:pPr>
            <w:r w:rsidRPr="002B72F9">
              <w:t>ICETEX</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8000637" w14:textId="77777777" w:rsidR="002B72F9" w:rsidRPr="002B72F9" w:rsidRDefault="002B72F9" w:rsidP="009D2CB0">
            <w:pPr>
              <w:jc w:val="both"/>
            </w:pPr>
            <w:r w:rsidRPr="002B72F9">
              <w:t>From March 25, 2026</w:t>
            </w:r>
          </w:p>
        </w:tc>
      </w:tr>
      <w:tr w:rsidR="002B72F9" w:rsidRPr="002B72F9" w14:paraId="4541B51E"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9565F1A" w14:textId="77777777" w:rsidR="002B72F9" w:rsidRPr="002B72F9" w:rsidRDefault="002B72F9" w:rsidP="009D2CB0">
            <w:pPr>
              <w:jc w:val="both"/>
            </w:pPr>
            <w:r w:rsidRPr="002B72F9">
              <w:t>Call for Applications Closing 2026</w:t>
            </w:r>
            <w:r w:rsidRPr="002B72F9">
              <w:noBreakHyphen/>
              <w:t>2</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18B2C68" w14:textId="77777777" w:rsidR="002B72F9" w:rsidRPr="002B72F9" w:rsidRDefault="002B72F9" w:rsidP="009D2CB0">
            <w:pPr>
              <w:jc w:val="both"/>
            </w:pPr>
            <w:r w:rsidRPr="002B72F9">
              <w:t>ICETEX</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33361F4" w14:textId="77777777" w:rsidR="002B72F9" w:rsidRPr="002B72F9" w:rsidRDefault="002B72F9" w:rsidP="009D2CB0">
            <w:pPr>
              <w:jc w:val="both"/>
            </w:pPr>
            <w:r w:rsidRPr="002B72F9">
              <w:t>Until 5:00 p.m. on June 5, 2026</w:t>
            </w:r>
          </w:p>
        </w:tc>
      </w:tr>
      <w:tr w:rsidR="002B72F9" w:rsidRPr="002B72F9" w14:paraId="0089A46D"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4CE13D2" w14:textId="77777777" w:rsidR="002B72F9" w:rsidRPr="002B72F9" w:rsidRDefault="002B72F9" w:rsidP="009D2CB0">
            <w:pPr>
              <w:jc w:val="both"/>
            </w:pPr>
            <w:r w:rsidRPr="002B72F9">
              <w:t>Evaluation and Selection of Applicants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0DB238C" w14:textId="77777777" w:rsidR="002B72F9" w:rsidRPr="002B72F9" w:rsidRDefault="002B72F9" w:rsidP="009D2CB0">
            <w:pPr>
              <w:jc w:val="both"/>
            </w:pPr>
            <w:r w:rsidRPr="002B72F9">
              <w:t>ICETEX</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1EF9DE8" w14:textId="77777777" w:rsidR="002B72F9" w:rsidRPr="002B72F9" w:rsidRDefault="002B72F9" w:rsidP="009D2CB0">
            <w:pPr>
              <w:jc w:val="both"/>
            </w:pPr>
            <w:r w:rsidRPr="002B72F9">
              <w:t>From June 6 to June 17, 2026</w:t>
            </w:r>
          </w:p>
        </w:tc>
      </w:tr>
      <w:tr w:rsidR="002B72F9" w:rsidRPr="002B72F9" w14:paraId="616CBAE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B75A697" w14:textId="77777777" w:rsidR="002B72F9" w:rsidRPr="002B72F9" w:rsidRDefault="002B72F9" w:rsidP="009D2CB0">
            <w:pPr>
              <w:jc w:val="both"/>
            </w:pPr>
            <w:r w:rsidRPr="002B72F9">
              <w:t>Publication of Results on the ICETEX Website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B84C327" w14:textId="77777777" w:rsidR="002B72F9" w:rsidRPr="002B72F9" w:rsidRDefault="002B72F9" w:rsidP="009D2CB0">
            <w:pPr>
              <w:jc w:val="both"/>
            </w:pPr>
            <w:r w:rsidRPr="002B72F9">
              <w:t>ICETEX</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F3F7B5F" w14:textId="77777777" w:rsidR="002B72F9" w:rsidRPr="002B72F9" w:rsidRDefault="002B72F9" w:rsidP="009D2CB0">
            <w:pPr>
              <w:jc w:val="both"/>
            </w:pPr>
            <w:r w:rsidRPr="002B72F9">
              <w:t>June 18, 2026</w:t>
            </w:r>
          </w:p>
        </w:tc>
      </w:tr>
      <w:tr w:rsidR="002B72F9" w:rsidRPr="002B72F9" w14:paraId="1C73B2E3"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34C5158" w14:textId="77777777" w:rsidR="002B72F9" w:rsidRPr="002B72F9" w:rsidRDefault="002B72F9" w:rsidP="009D2CB0">
            <w:pPr>
              <w:jc w:val="both"/>
            </w:pPr>
            <w:r w:rsidRPr="002B72F9">
              <w:t>Notification via Email to Selected Applicants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1D973BC" w14:textId="77777777" w:rsidR="002B72F9" w:rsidRPr="002B72F9" w:rsidRDefault="002B72F9" w:rsidP="009D2CB0">
            <w:pPr>
              <w:jc w:val="both"/>
            </w:pPr>
            <w:r w:rsidRPr="002B72F9">
              <w:t>ICETEX</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E39DA2C" w14:textId="77777777" w:rsidR="002B72F9" w:rsidRPr="002B72F9" w:rsidRDefault="002B72F9" w:rsidP="009D2CB0">
            <w:pPr>
              <w:jc w:val="both"/>
            </w:pPr>
            <w:r w:rsidRPr="002B72F9">
              <w:t>June 19, 2026</w:t>
            </w:r>
          </w:p>
        </w:tc>
      </w:tr>
      <w:tr w:rsidR="002B72F9" w:rsidRPr="002B72F9" w14:paraId="41D00C34"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DA26D55" w14:textId="77777777" w:rsidR="002B72F9" w:rsidRPr="002B72F9" w:rsidRDefault="002B72F9" w:rsidP="009D2CB0">
            <w:pPr>
              <w:jc w:val="both"/>
            </w:pPr>
            <w:r w:rsidRPr="002B72F9">
              <w:t>Submission of Scholarship Acceptance Letter by Selected Applicants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B491890" w14:textId="77777777" w:rsidR="002B72F9" w:rsidRPr="002B72F9" w:rsidRDefault="002B72F9" w:rsidP="009D2CB0">
            <w:pPr>
              <w:jc w:val="both"/>
            </w:pPr>
            <w:r w:rsidRPr="002B72F9">
              <w:t>Scholarship Recipient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E403F7A" w14:textId="77777777" w:rsidR="002B72F9" w:rsidRPr="002B72F9" w:rsidRDefault="002B72F9" w:rsidP="009D2CB0">
            <w:pPr>
              <w:jc w:val="both"/>
            </w:pPr>
            <w:r w:rsidRPr="002B72F9">
              <w:t>From June 20 to June 21, 2026 (until 11:59 p.m.)</w:t>
            </w:r>
          </w:p>
        </w:tc>
      </w:tr>
      <w:tr w:rsidR="002B72F9" w:rsidRPr="002B72F9" w14:paraId="0DEB18DC"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570FB68" w14:textId="77777777" w:rsidR="002B72F9" w:rsidRPr="002B72F9" w:rsidRDefault="002B72F9" w:rsidP="009D2CB0">
            <w:pPr>
              <w:jc w:val="both"/>
            </w:pPr>
            <w:r w:rsidRPr="002B72F9">
              <w:t>Start of Studies in Colombia</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A69C0CA" w14:textId="77777777" w:rsidR="002B72F9" w:rsidRPr="002B72F9" w:rsidRDefault="002B72F9" w:rsidP="009D2CB0">
            <w:pPr>
              <w:jc w:val="both"/>
            </w:pPr>
            <w:r w:rsidRPr="002B72F9">
              <w:t>Scholarship Recipient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615D077" w14:textId="77777777" w:rsidR="002B72F9" w:rsidRPr="002B72F9" w:rsidRDefault="002B72F9" w:rsidP="009D2CB0">
            <w:pPr>
              <w:jc w:val="both"/>
            </w:pPr>
            <w:r w:rsidRPr="002B72F9">
              <w:t>According to the academic program</w:t>
            </w:r>
          </w:p>
        </w:tc>
      </w:tr>
    </w:tbl>
    <w:p w14:paraId="61CE2823" w14:textId="77777777" w:rsidR="00767E12" w:rsidRPr="002B72F9" w:rsidRDefault="00767E12" w:rsidP="009D2CB0">
      <w:pPr>
        <w:jc w:val="both"/>
        <w:rPr>
          <w:lang w:val="es-CO"/>
        </w:rPr>
      </w:pPr>
    </w:p>
    <w:p w14:paraId="2BAF8139" w14:textId="0402ACEB" w:rsidR="00767E12" w:rsidRPr="004D70DD" w:rsidRDefault="00767E12" w:rsidP="009D2CB0">
      <w:pPr>
        <w:jc w:val="both"/>
        <w:rPr>
          <w:b/>
          <w:bCs/>
          <w:color w:val="0B769F" w:themeColor="accent4" w:themeShade="BF"/>
        </w:rPr>
      </w:pPr>
      <w:r w:rsidRPr="004D70DD">
        <w:rPr>
          <w:b/>
          <w:bCs/>
          <w:color w:val="0B769F" w:themeColor="accent4" w:themeShade="BF"/>
          <w:lang w:val="es-CO"/>
        </w:rPr>
        <w:t xml:space="preserve"> </w:t>
      </w:r>
      <w:r w:rsidRPr="004D70DD">
        <w:rPr>
          <w:b/>
          <w:bCs/>
          <w:color w:val="0B769F" w:themeColor="accent4" w:themeShade="BF"/>
        </w:rPr>
        <w:t>**SLIDE 4 **</w:t>
      </w:r>
    </w:p>
    <w:p w14:paraId="3A7B240B" w14:textId="4830D0E2" w:rsidR="00767E12" w:rsidRDefault="00767E12" w:rsidP="009D2CB0">
      <w:pPr>
        <w:jc w:val="both"/>
      </w:pPr>
      <w:r w:rsidRPr="004542AF">
        <w:rPr>
          <w:b/>
          <w:bCs/>
        </w:rPr>
        <w:t>Program Characteristics</w:t>
      </w:r>
      <w:r>
        <w:t>:</w:t>
      </w:r>
    </w:p>
    <w:p w14:paraId="2A635FBC" w14:textId="5A1114C8" w:rsidR="00767E12" w:rsidRDefault="00767E12" w:rsidP="009D2CB0">
      <w:pPr>
        <w:jc w:val="both"/>
      </w:pPr>
      <w:r w:rsidRPr="004542AF">
        <w:rPr>
          <w:b/>
          <w:bCs/>
        </w:rPr>
        <w:t>Up to 70 scholarships in three modalities</w:t>
      </w:r>
      <w:r>
        <w:t>: Spanish Language Courses</w:t>
      </w:r>
      <w:r>
        <w:t xml:space="preserve">, </w:t>
      </w:r>
      <w:r>
        <w:t>Specialization Programs</w:t>
      </w:r>
      <w:r>
        <w:t>,</w:t>
      </w:r>
      <w:r>
        <w:t xml:space="preserve"> Master’s Degree Programs</w:t>
      </w:r>
    </w:p>
    <w:p w14:paraId="0B78AAD4" w14:textId="6E6EFE51" w:rsidR="00767E12" w:rsidRDefault="00767E12" w:rsidP="009D2CB0">
      <w:pPr>
        <w:jc w:val="both"/>
      </w:pPr>
      <w:r w:rsidRPr="004542AF">
        <w:rPr>
          <w:b/>
          <w:bCs/>
        </w:rPr>
        <w:t>Duration</w:t>
      </w:r>
      <w:r>
        <w:t>: Up to 1 semester for Spanish courses</w:t>
      </w:r>
      <w:r>
        <w:t xml:space="preserve">, </w:t>
      </w:r>
      <w:proofErr w:type="gramStart"/>
      <w:r>
        <w:t>Up</w:t>
      </w:r>
      <w:proofErr w:type="gramEnd"/>
      <w:r>
        <w:t xml:space="preserve"> to 2 semesters for specialization programs</w:t>
      </w:r>
      <w:r>
        <w:t xml:space="preserve">, </w:t>
      </w:r>
      <w:proofErr w:type="gramStart"/>
      <w:r>
        <w:t>Up</w:t>
      </w:r>
      <w:proofErr w:type="gramEnd"/>
      <w:r>
        <w:t xml:space="preserve"> to 4 semesters for master’s programs</w:t>
      </w:r>
      <w:r w:rsidR="004542AF">
        <w:t>.</w:t>
      </w:r>
    </w:p>
    <w:p w14:paraId="53264491" w14:textId="58304592" w:rsidR="00767E12" w:rsidRDefault="00767E12" w:rsidP="009D2CB0">
      <w:pPr>
        <w:jc w:val="both"/>
      </w:pPr>
      <w:r w:rsidRPr="004542AF">
        <w:rPr>
          <w:b/>
          <w:bCs/>
        </w:rPr>
        <w:t>Requirements</w:t>
      </w:r>
      <w:r>
        <w:t xml:space="preserve">: Be a foreign </w:t>
      </w:r>
      <w:r w:rsidR="004542AF">
        <w:t>citizen, Not</w:t>
      </w:r>
      <w:r>
        <w:t xml:space="preserve"> hold Colombian nationality</w:t>
      </w:r>
      <w:r w:rsidR="004542AF">
        <w:t xml:space="preserve">, </w:t>
      </w:r>
      <w:r>
        <w:t>Not be residing in Colombia</w:t>
      </w:r>
      <w:r w:rsidR="004542AF">
        <w:t xml:space="preserve">, </w:t>
      </w:r>
      <w:r>
        <w:t xml:space="preserve"> Not have a marital or de facto relationship in Colombia</w:t>
      </w:r>
      <w:r w:rsidR="004542AF">
        <w:t xml:space="preserve">, </w:t>
      </w:r>
      <w:r>
        <w:t>Not have previously benefited from the program</w:t>
      </w:r>
      <w:r w:rsidR="004542AF">
        <w:t xml:space="preserve">, </w:t>
      </w:r>
      <w:r>
        <w:t>Be between 18 and 50 years of age</w:t>
      </w:r>
      <w:r w:rsidR="004542AF">
        <w:t xml:space="preserve">, </w:t>
      </w:r>
      <w:r>
        <w:t xml:space="preserve"> Minimum GPA of 4.0/5.0</w:t>
      </w:r>
      <w:r w:rsidR="004542AF">
        <w:t xml:space="preserve">, </w:t>
      </w:r>
      <w:r>
        <w:t xml:space="preserve"> Hold a professional degree</w:t>
      </w:r>
      <w:r w:rsidR="004542AF">
        <w:t xml:space="preserve">, </w:t>
      </w:r>
      <w:r>
        <w:t>Have a final letter of admission</w:t>
      </w:r>
      <w:r w:rsidR="004542AF">
        <w:t xml:space="preserve">, </w:t>
      </w:r>
      <w:r>
        <w:t xml:space="preserve"> Be in good physical and mental health</w:t>
      </w:r>
    </w:p>
    <w:p w14:paraId="46F48735" w14:textId="0CB769DD" w:rsidR="002B72F9" w:rsidRDefault="004542AF" w:rsidP="009D2CB0">
      <w:pPr>
        <w:jc w:val="both"/>
      </w:pPr>
      <w:r w:rsidRPr="004542AF">
        <w:rPr>
          <w:b/>
          <w:bCs/>
        </w:rPr>
        <w:t>Benefits:</w:t>
      </w:r>
      <w:r>
        <w:t xml:space="preserve"> Tuition</w:t>
      </w:r>
      <w:r w:rsidR="00767E12">
        <w:t xml:space="preserve"> fee exemption (Higher Education Institution</w:t>
      </w:r>
      <w:r>
        <w:t>), Courtesy</w:t>
      </w:r>
      <w:r w:rsidR="00767E12">
        <w:t xml:space="preserve"> Type</w:t>
      </w:r>
      <w:r w:rsidR="00767E12">
        <w:rPr>
          <w:rFonts w:ascii="Cambria Math" w:hAnsi="Cambria Math" w:cs="Cambria Math"/>
        </w:rPr>
        <w:t>‑</w:t>
      </w:r>
      <w:r w:rsidR="00767E12">
        <w:t>V Visa (Ministry of Foreign Affairs)</w:t>
      </w:r>
      <w:r>
        <w:t xml:space="preserve">, </w:t>
      </w:r>
      <w:r w:rsidR="00767E12">
        <w:t>Monthly living allowance</w:t>
      </w:r>
      <w:r>
        <w:t xml:space="preserve">, </w:t>
      </w:r>
      <w:proofErr w:type="gramStart"/>
      <w:r w:rsidR="00767E12">
        <w:t>Foreign</w:t>
      </w:r>
      <w:proofErr w:type="gramEnd"/>
      <w:r w:rsidR="00767E12">
        <w:t xml:space="preserve"> resident ID </w:t>
      </w:r>
      <w:r w:rsidR="002B72F9">
        <w:t>subsidy, Health</w:t>
      </w:r>
      <w:r w:rsidR="00767E12">
        <w:t xml:space="preserve"> insurance subsidy</w:t>
      </w:r>
    </w:p>
    <w:p w14:paraId="4B36E747" w14:textId="2D52065F" w:rsidR="00767E12" w:rsidRPr="004D70DD" w:rsidRDefault="00767E12" w:rsidP="009D2CB0">
      <w:pPr>
        <w:jc w:val="both"/>
        <w:rPr>
          <w:b/>
          <w:bCs/>
          <w:color w:val="0B769F" w:themeColor="accent4" w:themeShade="BF"/>
        </w:rPr>
      </w:pPr>
      <w:r w:rsidRPr="004D70DD">
        <w:rPr>
          <w:b/>
          <w:bCs/>
          <w:color w:val="0B769F" w:themeColor="accent4" w:themeShade="BF"/>
        </w:rPr>
        <w:t xml:space="preserve"> **SLIDE 5 **</w:t>
      </w:r>
    </w:p>
    <w:p w14:paraId="5144BA3F" w14:textId="1B998778" w:rsidR="00767E12" w:rsidRPr="004542AF" w:rsidRDefault="00767E12" w:rsidP="009D2CB0">
      <w:pPr>
        <w:jc w:val="both"/>
        <w:rPr>
          <w:b/>
          <w:bCs/>
        </w:rPr>
      </w:pPr>
      <w:r w:rsidRPr="004542AF">
        <w:rPr>
          <w:b/>
          <w:bCs/>
        </w:rPr>
        <w:t>Required Documents</w:t>
      </w:r>
    </w:p>
    <w:p w14:paraId="54A9E7D0" w14:textId="1119AE58" w:rsidR="00767E12" w:rsidRDefault="00767E12" w:rsidP="009D2CB0">
      <w:pPr>
        <w:spacing w:after="0"/>
        <w:jc w:val="both"/>
      </w:pPr>
      <w:r>
        <w:t>1</w:t>
      </w:r>
      <w:r w:rsidR="004542AF">
        <w:t>. Final</w:t>
      </w:r>
      <w:r>
        <w:t xml:space="preserve"> letter of admission</w:t>
      </w:r>
    </w:p>
    <w:p w14:paraId="152F0A1B" w14:textId="01A8A724" w:rsidR="00767E12" w:rsidRDefault="00767E12" w:rsidP="009D2CB0">
      <w:pPr>
        <w:spacing w:after="0"/>
        <w:jc w:val="both"/>
      </w:pPr>
      <w:r>
        <w:t>2</w:t>
      </w:r>
      <w:r w:rsidR="004542AF">
        <w:t>. University</w:t>
      </w:r>
      <w:r>
        <w:t xml:space="preserve"> degree (any field of study)</w:t>
      </w:r>
    </w:p>
    <w:p w14:paraId="48A364BB" w14:textId="07998BAE" w:rsidR="00767E12" w:rsidRDefault="00767E12" w:rsidP="009D2CB0">
      <w:pPr>
        <w:spacing w:after="0"/>
        <w:jc w:val="both"/>
      </w:pPr>
      <w:r>
        <w:t>3</w:t>
      </w:r>
      <w:r w:rsidR="004542AF">
        <w:t>. Academic</w:t>
      </w:r>
      <w:r>
        <w:t xml:space="preserve"> transcript</w:t>
      </w:r>
    </w:p>
    <w:p w14:paraId="3F5C393E" w14:textId="6DBDCE52" w:rsidR="00767E12" w:rsidRDefault="00767E12" w:rsidP="009D2CB0">
      <w:pPr>
        <w:spacing w:after="0"/>
        <w:jc w:val="both"/>
      </w:pPr>
      <w:r>
        <w:t>4</w:t>
      </w:r>
      <w:r w:rsidR="004542AF">
        <w:t>. Motivation</w:t>
      </w:r>
      <w:r>
        <w:t xml:space="preserve"> and prioritization letter</w:t>
      </w:r>
    </w:p>
    <w:p w14:paraId="500CDB29" w14:textId="42275E9A" w:rsidR="00767E12" w:rsidRDefault="00767E12" w:rsidP="009D2CB0">
      <w:pPr>
        <w:spacing w:after="0"/>
        <w:jc w:val="both"/>
      </w:pPr>
      <w:r>
        <w:t>5</w:t>
      </w:r>
      <w:r w:rsidR="004542AF">
        <w:t>. Valid</w:t>
      </w:r>
      <w:r>
        <w:t xml:space="preserve"> passport</w:t>
      </w:r>
    </w:p>
    <w:p w14:paraId="1840935B" w14:textId="301EB2FD" w:rsidR="00767E12" w:rsidRDefault="00767E12" w:rsidP="009D2CB0">
      <w:pPr>
        <w:spacing w:after="0"/>
        <w:jc w:val="both"/>
      </w:pPr>
      <w:r>
        <w:t>6</w:t>
      </w:r>
      <w:r w:rsidR="004542AF">
        <w:t>. Medical</w:t>
      </w:r>
      <w:r>
        <w:t xml:space="preserve"> certificate</w:t>
      </w:r>
    </w:p>
    <w:p w14:paraId="577A5F7B" w14:textId="0C1F2FCF" w:rsidR="00767E12" w:rsidRDefault="00767E12" w:rsidP="009D2CB0">
      <w:pPr>
        <w:spacing w:after="0"/>
        <w:jc w:val="both"/>
      </w:pPr>
      <w:r>
        <w:t>7</w:t>
      </w:r>
      <w:r w:rsidR="004542AF">
        <w:t>. Certificate</w:t>
      </w:r>
      <w:r>
        <w:t xml:space="preserve"> of professional experience</w:t>
      </w:r>
    </w:p>
    <w:p w14:paraId="1170AA11" w14:textId="77777777" w:rsidR="002B72F9" w:rsidRPr="002B72F9" w:rsidRDefault="002B72F9" w:rsidP="009D2CB0">
      <w:pPr>
        <w:spacing w:after="0"/>
        <w:jc w:val="both"/>
      </w:pPr>
    </w:p>
    <w:p w14:paraId="39699FF0" w14:textId="5593F266" w:rsidR="002B72F9" w:rsidRPr="004D70DD" w:rsidRDefault="00767E12" w:rsidP="009D2CB0">
      <w:pPr>
        <w:jc w:val="both"/>
        <w:rPr>
          <w:b/>
          <w:bCs/>
          <w:color w:val="0B769F" w:themeColor="accent4" w:themeShade="BF"/>
        </w:rPr>
      </w:pPr>
      <w:r w:rsidRPr="004542AF">
        <w:t xml:space="preserve"> </w:t>
      </w:r>
      <w:r w:rsidRPr="004D70DD">
        <w:rPr>
          <w:b/>
          <w:bCs/>
          <w:color w:val="0B769F" w:themeColor="accent4" w:themeShade="BF"/>
        </w:rPr>
        <w:t>**SLIDE 6 **</w:t>
      </w:r>
    </w:p>
    <w:p w14:paraId="24299CF2" w14:textId="77777777" w:rsidR="002B72F9" w:rsidRPr="002B72F9" w:rsidRDefault="002B72F9" w:rsidP="009D2CB0">
      <w:pPr>
        <w:jc w:val="both"/>
        <w:rPr>
          <w:b/>
          <w:bCs/>
        </w:rPr>
      </w:pPr>
      <w:r w:rsidRPr="002B72F9">
        <w:rPr>
          <w:b/>
          <w:bCs/>
        </w:rPr>
        <w:t>Selection Criteria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74"/>
        <w:gridCol w:w="2326"/>
        <w:gridCol w:w="3072"/>
        <w:gridCol w:w="850"/>
      </w:tblGrid>
      <w:tr w:rsidR="002B72F9" w:rsidRPr="002B72F9" w14:paraId="6BDA3D59" w14:textId="77777777">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B76B2D3" w14:textId="77777777" w:rsidR="002B72F9" w:rsidRPr="002B72F9" w:rsidRDefault="002B72F9" w:rsidP="009D2CB0">
            <w:pPr>
              <w:jc w:val="both"/>
              <w:rPr>
                <w:b/>
                <w:bCs/>
              </w:rPr>
            </w:pPr>
            <w:r w:rsidRPr="002B72F9">
              <w:rPr>
                <w:b/>
                <w:bCs/>
              </w:rPr>
              <w:t>Criterion</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3B72A5C" w14:textId="77777777" w:rsidR="002B72F9" w:rsidRPr="002B72F9" w:rsidRDefault="002B72F9" w:rsidP="009D2CB0">
            <w:pPr>
              <w:jc w:val="both"/>
              <w:rPr>
                <w:b/>
                <w:bCs/>
              </w:rPr>
            </w:pPr>
            <w:r w:rsidRPr="002B72F9">
              <w:rPr>
                <w:b/>
                <w:bCs/>
              </w:rPr>
              <w:t>Documents to be Evaluated</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4E0DFDD" w14:textId="77777777" w:rsidR="002B72F9" w:rsidRPr="002B72F9" w:rsidRDefault="002B72F9" w:rsidP="009D2CB0">
            <w:pPr>
              <w:jc w:val="both"/>
              <w:rPr>
                <w:b/>
                <w:bCs/>
              </w:rPr>
            </w:pPr>
            <w:r w:rsidRPr="002B72F9">
              <w:rPr>
                <w:b/>
                <w:bCs/>
              </w:rPr>
              <w:t>Range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1F91653" w14:textId="77777777" w:rsidR="002B72F9" w:rsidRPr="002B72F9" w:rsidRDefault="002B72F9" w:rsidP="009D2CB0">
            <w:pPr>
              <w:jc w:val="both"/>
              <w:rPr>
                <w:b/>
                <w:bCs/>
              </w:rPr>
            </w:pPr>
            <w:r w:rsidRPr="002B72F9">
              <w:rPr>
                <w:b/>
                <w:bCs/>
              </w:rPr>
              <w:t>Points</w:t>
            </w:r>
          </w:p>
        </w:tc>
      </w:tr>
      <w:tr w:rsidR="002B72F9" w:rsidRPr="002B72F9" w14:paraId="473A0670"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E707F50" w14:textId="77777777" w:rsidR="002B72F9" w:rsidRPr="004D70DD" w:rsidRDefault="002B72F9" w:rsidP="009D2CB0">
            <w:pPr>
              <w:jc w:val="both"/>
              <w:rPr>
                <w:b/>
                <w:bCs/>
                <w:sz w:val="22"/>
                <w:szCs w:val="22"/>
              </w:rPr>
            </w:pPr>
            <w:r w:rsidRPr="004D70DD">
              <w:rPr>
                <w:b/>
                <w:bCs/>
                <w:sz w:val="22"/>
                <w:szCs w:val="22"/>
              </w:rPr>
              <w:t>Academic Excellence (35%)</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CD0DCD5" w14:textId="02AC790D" w:rsidR="002B72F9" w:rsidRPr="004D70DD" w:rsidRDefault="002B72F9" w:rsidP="009D2CB0">
            <w:pPr>
              <w:jc w:val="both"/>
              <w:rPr>
                <w:b/>
                <w:bCs/>
                <w:sz w:val="22"/>
                <w:szCs w:val="22"/>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3B496C4" w14:textId="1AD7AE9B" w:rsidR="002B72F9" w:rsidRPr="004D70DD" w:rsidRDefault="002B72F9" w:rsidP="009D2CB0">
            <w:pPr>
              <w:jc w:val="both"/>
              <w:rPr>
                <w:b/>
                <w:bCs/>
                <w:sz w:val="22"/>
                <w:szCs w:val="22"/>
              </w:rPr>
            </w:pPr>
            <w:r w:rsidRPr="004D70DD">
              <w:rPr>
                <w:b/>
                <w:bCs/>
                <w:sz w:val="22"/>
                <w:szCs w:val="22"/>
              </w:rPr>
              <w:t>Mayor</w:t>
            </w:r>
            <w:r w:rsidRPr="004D70DD">
              <w:rPr>
                <w:b/>
                <w:bCs/>
                <w:sz w:val="22"/>
                <w:szCs w:val="22"/>
              </w:rPr>
              <w:t xml:space="preserve"> ≥ 4.8 </w:t>
            </w:r>
            <w:r w:rsidRPr="004D70DD">
              <w:rPr>
                <w:b/>
                <w:bCs/>
                <w:sz w:val="22"/>
                <w:szCs w:val="22"/>
              </w:rPr>
              <w:t>or</w:t>
            </w:r>
            <w:r w:rsidR="001727D9" w:rsidRPr="004D70DD">
              <w:rPr>
                <w:b/>
                <w:bCs/>
                <w:sz w:val="22"/>
                <w:szCs w:val="22"/>
              </w:rPr>
              <w:t xml:space="preserve"> ≤ 5</w:t>
            </w:r>
            <w:r w:rsidRPr="004D70DD">
              <w:rPr>
                <w:b/>
                <w:bCs/>
                <w:sz w:val="22"/>
                <w:szCs w:val="22"/>
              </w:rPr>
              <w:t>.0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208D0AB" w14:textId="77777777" w:rsidR="002B72F9" w:rsidRPr="004D70DD" w:rsidRDefault="002B72F9" w:rsidP="009D2CB0">
            <w:pPr>
              <w:jc w:val="both"/>
              <w:rPr>
                <w:b/>
                <w:bCs/>
                <w:sz w:val="22"/>
                <w:szCs w:val="22"/>
              </w:rPr>
            </w:pPr>
            <w:r w:rsidRPr="004D70DD">
              <w:rPr>
                <w:b/>
                <w:bCs/>
                <w:sz w:val="22"/>
                <w:szCs w:val="22"/>
              </w:rPr>
              <w:t>35 points</w:t>
            </w:r>
          </w:p>
        </w:tc>
      </w:tr>
      <w:tr w:rsidR="002B72F9" w:rsidRPr="002B72F9" w14:paraId="5DD58D25"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815DA1F" w14:textId="77777777" w:rsidR="002B72F9" w:rsidRPr="004D70DD" w:rsidRDefault="002B72F9" w:rsidP="009D2CB0">
            <w:pPr>
              <w:jc w:val="both"/>
              <w:rPr>
                <w:b/>
                <w:bCs/>
                <w:sz w:val="22"/>
                <w:szCs w:val="22"/>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95D8C2A" w14:textId="77777777" w:rsidR="002B72F9" w:rsidRPr="004D70DD" w:rsidRDefault="002B72F9" w:rsidP="009D2CB0">
            <w:pPr>
              <w:jc w:val="both"/>
              <w:rPr>
                <w:b/>
                <w:bCs/>
                <w:sz w:val="22"/>
                <w:szCs w:val="22"/>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4D6E3E0" w14:textId="528A9A43" w:rsidR="002B72F9" w:rsidRPr="004D70DD" w:rsidRDefault="002B72F9" w:rsidP="009D2CB0">
            <w:pPr>
              <w:jc w:val="both"/>
              <w:rPr>
                <w:b/>
                <w:bCs/>
                <w:sz w:val="22"/>
                <w:szCs w:val="22"/>
              </w:rPr>
            </w:pPr>
            <w:r w:rsidRPr="004D70DD">
              <w:rPr>
                <w:b/>
                <w:bCs/>
                <w:sz w:val="22"/>
                <w:szCs w:val="22"/>
              </w:rPr>
              <w:t xml:space="preserve"> </w:t>
            </w:r>
            <w:r w:rsidRPr="004D70DD">
              <w:rPr>
                <w:b/>
                <w:bCs/>
                <w:sz w:val="22"/>
                <w:szCs w:val="22"/>
              </w:rPr>
              <w:t>Mayor</w:t>
            </w:r>
            <w:r w:rsidRPr="004D70DD">
              <w:rPr>
                <w:b/>
                <w:bCs/>
                <w:sz w:val="22"/>
                <w:szCs w:val="22"/>
              </w:rPr>
              <w:t>&gt; 4.5 and ≤ 4.8</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2F0E031" w14:textId="77777777" w:rsidR="002B72F9" w:rsidRPr="004D70DD" w:rsidRDefault="002B72F9" w:rsidP="009D2CB0">
            <w:pPr>
              <w:jc w:val="both"/>
              <w:rPr>
                <w:b/>
                <w:bCs/>
                <w:sz w:val="22"/>
                <w:szCs w:val="22"/>
              </w:rPr>
            </w:pPr>
            <w:r w:rsidRPr="004D70DD">
              <w:rPr>
                <w:b/>
                <w:bCs/>
                <w:sz w:val="22"/>
                <w:szCs w:val="22"/>
              </w:rPr>
              <w:t>20 points</w:t>
            </w:r>
          </w:p>
        </w:tc>
      </w:tr>
      <w:tr w:rsidR="002B72F9" w:rsidRPr="002B72F9" w14:paraId="3C888B86"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4949A02" w14:textId="77777777" w:rsidR="002B72F9" w:rsidRPr="004D70DD" w:rsidRDefault="002B72F9" w:rsidP="009D2CB0">
            <w:pPr>
              <w:jc w:val="both"/>
              <w:rPr>
                <w:b/>
                <w:bCs/>
                <w:sz w:val="22"/>
                <w:szCs w:val="22"/>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3E52933" w14:textId="77777777" w:rsidR="002B72F9" w:rsidRPr="004D70DD" w:rsidRDefault="002B72F9" w:rsidP="009D2CB0">
            <w:pPr>
              <w:jc w:val="both"/>
              <w:rPr>
                <w:b/>
                <w:bCs/>
                <w:sz w:val="22"/>
                <w:szCs w:val="22"/>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96A67A2" w14:textId="34BA8D0F" w:rsidR="002B72F9" w:rsidRPr="004D70DD" w:rsidRDefault="002B72F9" w:rsidP="009D2CB0">
            <w:pPr>
              <w:jc w:val="both"/>
              <w:rPr>
                <w:b/>
                <w:bCs/>
                <w:sz w:val="22"/>
                <w:szCs w:val="22"/>
              </w:rPr>
            </w:pPr>
            <w:r w:rsidRPr="004D70DD">
              <w:rPr>
                <w:b/>
                <w:bCs/>
                <w:sz w:val="22"/>
                <w:szCs w:val="22"/>
              </w:rPr>
              <w:t xml:space="preserve"> </w:t>
            </w:r>
            <w:r w:rsidRPr="004D70DD">
              <w:rPr>
                <w:b/>
                <w:bCs/>
                <w:sz w:val="22"/>
                <w:szCs w:val="22"/>
              </w:rPr>
              <w:t>Mayor</w:t>
            </w:r>
            <w:r w:rsidR="001727D9" w:rsidRPr="004D70DD">
              <w:rPr>
                <w:b/>
                <w:bCs/>
                <w:sz w:val="22"/>
                <w:szCs w:val="22"/>
              </w:rPr>
              <w:t xml:space="preserve"> </w:t>
            </w:r>
            <w:r w:rsidRPr="004D70DD">
              <w:rPr>
                <w:b/>
                <w:bCs/>
                <w:sz w:val="22"/>
                <w:szCs w:val="22"/>
              </w:rPr>
              <w:t>4.2 and ≤ 4.5</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216B774" w14:textId="77777777" w:rsidR="002B72F9" w:rsidRPr="004D70DD" w:rsidRDefault="002B72F9" w:rsidP="009D2CB0">
            <w:pPr>
              <w:jc w:val="both"/>
              <w:rPr>
                <w:b/>
                <w:bCs/>
                <w:sz w:val="22"/>
                <w:szCs w:val="22"/>
              </w:rPr>
            </w:pPr>
            <w:r w:rsidRPr="004D70DD">
              <w:rPr>
                <w:b/>
                <w:bCs/>
                <w:sz w:val="22"/>
                <w:szCs w:val="22"/>
              </w:rPr>
              <w:t>10 points</w:t>
            </w:r>
          </w:p>
        </w:tc>
      </w:tr>
      <w:tr w:rsidR="002B72F9" w:rsidRPr="002B72F9" w14:paraId="54BC480A"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D5D57DE" w14:textId="77777777" w:rsidR="002B72F9" w:rsidRPr="004D70DD" w:rsidRDefault="002B72F9" w:rsidP="009D2CB0">
            <w:pPr>
              <w:jc w:val="both"/>
              <w:rPr>
                <w:b/>
                <w:bCs/>
                <w:sz w:val="22"/>
                <w:szCs w:val="22"/>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100B55D" w14:textId="77777777" w:rsidR="002B72F9" w:rsidRPr="004D70DD" w:rsidRDefault="002B72F9" w:rsidP="009D2CB0">
            <w:pPr>
              <w:jc w:val="both"/>
              <w:rPr>
                <w:b/>
                <w:bCs/>
                <w:sz w:val="22"/>
                <w:szCs w:val="22"/>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33AA931" w14:textId="5F0E6283" w:rsidR="002B72F9" w:rsidRPr="004D70DD" w:rsidRDefault="002B72F9" w:rsidP="009D2CB0">
            <w:pPr>
              <w:jc w:val="both"/>
              <w:rPr>
                <w:b/>
                <w:bCs/>
                <w:sz w:val="22"/>
                <w:szCs w:val="22"/>
              </w:rPr>
            </w:pPr>
            <w:r w:rsidRPr="004D70DD">
              <w:rPr>
                <w:b/>
                <w:bCs/>
                <w:sz w:val="22"/>
                <w:szCs w:val="22"/>
              </w:rPr>
              <w:t>Mayor</w:t>
            </w:r>
            <w:r w:rsidRPr="004D70DD">
              <w:rPr>
                <w:b/>
                <w:bCs/>
                <w:sz w:val="22"/>
                <w:szCs w:val="22"/>
              </w:rPr>
              <w:t xml:space="preserve"> ≥ 4.0 and ≤ 4.2</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C79B909" w14:textId="77777777" w:rsidR="002B72F9" w:rsidRPr="004D70DD" w:rsidRDefault="002B72F9" w:rsidP="009D2CB0">
            <w:pPr>
              <w:jc w:val="both"/>
              <w:rPr>
                <w:b/>
                <w:bCs/>
                <w:sz w:val="22"/>
                <w:szCs w:val="22"/>
              </w:rPr>
            </w:pPr>
            <w:r w:rsidRPr="004D70DD">
              <w:rPr>
                <w:b/>
                <w:bCs/>
                <w:sz w:val="22"/>
                <w:szCs w:val="22"/>
              </w:rPr>
              <w:t>5 points</w:t>
            </w:r>
          </w:p>
        </w:tc>
      </w:tr>
      <w:tr w:rsidR="002B72F9" w:rsidRPr="002B72F9" w14:paraId="004D0AF9"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6248332" w14:textId="77777777" w:rsidR="002B72F9" w:rsidRPr="004D70DD" w:rsidRDefault="002B72F9" w:rsidP="009D2CB0">
            <w:pPr>
              <w:jc w:val="both"/>
              <w:rPr>
                <w:b/>
                <w:bCs/>
                <w:sz w:val="22"/>
                <w:szCs w:val="22"/>
              </w:rPr>
            </w:pPr>
            <w:r w:rsidRPr="004D70DD">
              <w:rPr>
                <w:b/>
                <w:bCs/>
                <w:sz w:val="22"/>
                <w:szCs w:val="22"/>
              </w:rPr>
              <w:t>Professional Experience (30%)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1C9EDA7" w14:textId="77777777" w:rsidR="002B72F9" w:rsidRPr="004D70DD" w:rsidRDefault="002B72F9" w:rsidP="009D2CB0">
            <w:pPr>
              <w:jc w:val="both"/>
              <w:rPr>
                <w:b/>
                <w:bCs/>
                <w:sz w:val="22"/>
                <w:szCs w:val="22"/>
              </w:rPr>
            </w:pPr>
            <w:r w:rsidRPr="004D70DD">
              <w:rPr>
                <w:b/>
                <w:bCs/>
                <w:sz w:val="22"/>
                <w:szCs w:val="22"/>
              </w:rPr>
              <w:t>Work experience certificates (minimum 12 months)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AAF0D5D" w14:textId="77777777" w:rsidR="002B72F9" w:rsidRPr="004D70DD" w:rsidRDefault="002B72F9" w:rsidP="009D2CB0">
            <w:pPr>
              <w:jc w:val="both"/>
              <w:rPr>
                <w:b/>
                <w:bCs/>
                <w:sz w:val="22"/>
                <w:szCs w:val="22"/>
              </w:rPr>
            </w:pPr>
            <w:r w:rsidRPr="004D70DD">
              <w:rPr>
                <w:b/>
                <w:bCs/>
                <w:sz w:val="22"/>
                <w:szCs w:val="22"/>
              </w:rPr>
              <w:t>More than 60 months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8A07FA1" w14:textId="77777777" w:rsidR="002B72F9" w:rsidRPr="004D70DD" w:rsidRDefault="002B72F9" w:rsidP="009D2CB0">
            <w:pPr>
              <w:jc w:val="both"/>
              <w:rPr>
                <w:b/>
                <w:bCs/>
                <w:sz w:val="22"/>
                <w:szCs w:val="22"/>
              </w:rPr>
            </w:pPr>
            <w:r w:rsidRPr="004D70DD">
              <w:rPr>
                <w:b/>
                <w:bCs/>
                <w:sz w:val="22"/>
                <w:szCs w:val="22"/>
              </w:rPr>
              <w:t>30 points</w:t>
            </w:r>
          </w:p>
        </w:tc>
      </w:tr>
      <w:tr w:rsidR="002B72F9" w:rsidRPr="004D70DD" w14:paraId="74560E91"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6AAB0E0" w14:textId="77777777" w:rsidR="002B72F9" w:rsidRPr="004D70DD" w:rsidRDefault="002B72F9" w:rsidP="009D2CB0">
            <w:pPr>
              <w:jc w:val="both"/>
              <w:rPr>
                <w:b/>
                <w:bCs/>
                <w:sz w:val="22"/>
                <w:szCs w:val="22"/>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D50409D" w14:textId="77777777" w:rsidR="002B72F9" w:rsidRPr="004D70DD" w:rsidRDefault="002B72F9" w:rsidP="009D2CB0">
            <w:pPr>
              <w:jc w:val="both"/>
              <w:rPr>
                <w:b/>
                <w:bCs/>
                <w:sz w:val="22"/>
                <w:szCs w:val="22"/>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ACBBAF4" w14:textId="77777777" w:rsidR="002B72F9" w:rsidRPr="004D70DD" w:rsidRDefault="002B72F9" w:rsidP="009D2CB0">
            <w:pPr>
              <w:jc w:val="both"/>
              <w:rPr>
                <w:b/>
                <w:bCs/>
                <w:sz w:val="22"/>
                <w:szCs w:val="22"/>
              </w:rPr>
            </w:pPr>
            <w:r w:rsidRPr="004D70DD">
              <w:rPr>
                <w:b/>
                <w:bCs/>
                <w:sz w:val="22"/>
                <w:szCs w:val="22"/>
              </w:rPr>
              <w:t>More than 36 and up to 60 months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4CFD61E" w14:textId="77777777" w:rsidR="002B72F9" w:rsidRPr="004D70DD" w:rsidRDefault="002B72F9" w:rsidP="009D2CB0">
            <w:pPr>
              <w:jc w:val="both"/>
              <w:rPr>
                <w:b/>
                <w:bCs/>
                <w:sz w:val="22"/>
                <w:szCs w:val="22"/>
              </w:rPr>
            </w:pPr>
            <w:r w:rsidRPr="004D70DD">
              <w:rPr>
                <w:b/>
                <w:bCs/>
                <w:sz w:val="22"/>
                <w:szCs w:val="22"/>
              </w:rPr>
              <w:t>20 points</w:t>
            </w:r>
          </w:p>
        </w:tc>
      </w:tr>
      <w:tr w:rsidR="002B72F9" w:rsidRPr="004D70DD" w14:paraId="6AF9A160"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479D06E" w14:textId="77777777" w:rsidR="002B72F9" w:rsidRPr="004D70DD" w:rsidRDefault="002B72F9" w:rsidP="009D2CB0">
            <w:pPr>
              <w:jc w:val="both"/>
              <w:rPr>
                <w:b/>
                <w:bCs/>
                <w:sz w:val="22"/>
                <w:szCs w:val="22"/>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03DDA42" w14:textId="77777777" w:rsidR="002B72F9" w:rsidRPr="004D70DD" w:rsidRDefault="002B72F9" w:rsidP="009D2CB0">
            <w:pPr>
              <w:jc w:val="both"/>
              <w:rPr>
                <w:b/>
                <w:bCs/>
                <w:sz w:val="22"/>
                <w:szCs w:val="22"/>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FEB0F10" w14:textId="77777777" w:rsidR="002B72F9" w:rsidRPr="004D70DD" w:rsidRDefault="002B72F9" w:rsidP="009D2CB0">
            <w:pPr>
              <w:jc w:val="both"/>
              <w:rPr>
                <w:b/>
                <w:bCs/>
                <w:sz w:val="22"/>
                <w:szCs w:val="22"/>
              </w:rPr>
            </w:pPr>
            <w:r w:rsidRPr="004D70DD">
              <w:rPr>
                <w:b/>
                <w:bCs/>
                <w:sz w:val="22"/>
                <w:szCs w:val="22"/>
              </w:rPr>
              <w:t>More than 12 and up to 36 months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7ADA0AB" w14:textId="77777777" w:rsidR="002B72F9" w:rsidRPr="004D70DD" w:rsidRDefault="002B72F9" w:rsidP="009D2CB0">
            <w:pPr>
              <w:jc w:val="both"/>
              <w:rPr>
                <w:b/>
                <w:bCs/>
                <w:sz w:val="22"/>
                <w:szCs w:val="22"/>
              </w:rPr>
            </w:pPr>
            <w:r w:rsidRPr="004D70DD">
              <w:rPr>
                <w:b/>
                <w:bCs/>
                <w:sz w:val="22"/>
                <w:szCs w:val="22"/>
              </w:rPr>
              <w:t>10 points</w:t>
            </w:r>
          </w:p>
        </w:tc>
      </w:tr>
      <w:tr w:rsidR="002B72F9" w:rsidRPr="004D70DD" w14:paraId="518C55B0"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5B0D73D" w14:textId="77777777" w:rsidR="002B72F9" w:rsidRPr="004D70DD" w:rsidRDefault="002B72F9" w:rsidP="009D2CB0">
            <w:pPr>
              <w:jc w:val="both"/>
              <w:rPr>
                <w:b/>
                <w:bCs/>
                <w:sz w:val="22"/>
                <w:szCs w:val="22"/>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C3E0045" w14:textId="77777777" w:rsidR="002B72F9" w:rsidRPr="004D70DD" w:rsidRDefault="002B72F9" w:rsidP="009D2CB0">
            <w:pPr>
              <w:jc w:val="both"/>
              <w:rPr>
                <w:b/>
                <w:bCs/>
                <w:sz w:val="22"/>
                <w:szCs w:val="22"/>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19D515A" w14:textId="77777777" w:rsidR="002B72F9" w:rsidRPr="004D70DD" w:rsidRDefault="002B72F9" w:rsidP="009D2CB0">
            <w:pPr>
              <w:jc w:val="both"/>
              <w:rPr>
                <w:b/>
                <w:bCs/>
                <w:sz w:val="22"/>
                <w:szCs w:val="22"/>
              </w:rPr>
            </w:pPr>
            <w:r w:rsidRPr="004D70DD">
              <w:rPr>
                <w:b/>
                <w:bCs/>
                <w:sz w:val="22"/>
                <w:szCs w:val="22"/>
              </w:rPr>
              <w:t>12 months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B46ADF5" w14:textId="77777777" w:rsidR="002B72F9" w:rsidRPr="004D70DD" w:rsidRDefault="002B72F9" w:rsidP="009D2CB0">
            <w:pPr>
              <w:jc w:val="both"/>
              <w:rPr>
                <w:b/>
                <w:bCs/>
                <w:sz w:val="22"/>
                <w:szCs w:val="22"/>
              </w:rPr>
            </w:pPr>
            <w:r w:rsidRPr="004D70DD">
              <w:rPr>
                <w:b/>
                <w:bCs/>
                <w:sz w:val="22"/>
                <w:szCs w:val="22"/>
              </w:rPr>
              <w:t>5 points</w:t>
            </w:r>
          </w:p>
        </w:tc>
      </w:tr>
      <w:tr w:rsidR="002B72F9" w:rsidRPr="004D70DD" w14:paraId="2F704424"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FC017EF" w14:textId="77777777" w:rsidR="002B72F9" w:rsidRPr="004D70DD" w:rsidRDefault="002B72F9" w:rsidP="009D2CB0">
            <w:pPr>
              <w:jc w:val="both"/>
              <w:rPr>
                <w:b/>
                <w:bCs/>
                <w:sz w:val="22"/>
                <w:szCs w:val="22"/>
              </w:rPr>
            </w:pPr>
            <w:r w:rsidRPr="004D70DD">
              <w:rPr>
                <w:b/>
                <w:bCs/>
                <w:sz w:val="22"/>
                <w:szCs w:val="22"/>
              </w:rPr>
              <w:t>Geographic Location of the Colombian Teaching Center (20%)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762DAE1" w14:textId="77777777" w:rsidR="002B72F9" w:rsidRPr="004D70DD" w:rsidRDefault="002B72F9" w:rsidP="009D2CB0">
            <w:pPr>
              <w:jc w:val="both"/>
              <w:rPr>
                <w:b/>
                <w:bCs/>
                <w:sz w:val="22"/>
                <w:szCs w:val="22"/>
              </w:rPr>
            </w:pPr>
            <w:r w:rsidRPr="004D70DD">
              <w:rPr>
                <w:b/>
                <w:bCs/>
                <w:sz w:val="22"/>
                <w:szCs w:val="22"/>
              </w:rPr>
              <w:t>Destination city of the selected academic program</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673C647" w14:textId="77777777" w:rsidR="002B72F9" w:rsidRPr="004D70DD" w:rsidRDefault="002B72F9" w:rsidP="009D2CB0">
            <w:pPr>
              <w:jc w:val="both"/>
              <w:rPr>
                <w:b/>
                <w:bCs/>
                <w:sz w:val="22"/>
                <w:szCs w:val="22"/>
              </w:rPr>
            </w:pPr>
            <w:r w:rsidRPr="004D70DD">
              <w:rPr>
                <w:b/>
                <w:bCs/>
                <w:sz w:val="22"/>
                <w:szCs w:val="22"/>
              </w:rPr>
              <w:t>Small cities (Academic Offer Catalogue 2026</w:t>
            </w:r>
            <w:r w:rsidRPr="004D70DD">
              <w:rPr>
                <w:b/>
                <w:bCs/>
                <w:sz w:val="22"/>
                <w:szCs w:val="22"/>
              </w:rPr>
              <w:noBreakHyphen/>
              <w:t>2)</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28A51C9" w14:textId="77777777" w:rsidR="002B72F9" w:rsidRPr="004D70DD" w:rsidRDefault="002B72F9" w:rsidP="009D2CB0">
            <w:pPr>
              <w:jc w:val="both"/>
              <w:rPr>
                <w:b/>
                <w:bCs/>
                <w:sz w:val="22"/>
                <w:szCs w:val="22"/>
              </w:rPr>
            </w:pPr>
            <w:r w:rsidRPr="004D70DD">
              <w:rPr>
                <w:b/>
                <w:bCs/>
                <w:sz w:val="22"/>
                <w:szCs w:val="22"/>
              </w:rPr>
              <w:t>20 points</w:t>
            </w:r>
          </w:p>
        </w:tc>
      </w:tr>
      <w:tr w:rsidR="002B72F9" w:rsidRPr="004D70DD" w14:paraId="28B743F1"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0F2F4CB" w14:textId="77777777" w:rsidR="002B72F9" w:rsidRPr="004D70DD" w:rsidRDefault="002B72F9" w:rsidP="009D2CB0">
            <w:pPr>
              <w:jc w:val="both"/>
              <w:rPr>
                <w:b/>
                <w:bCs/>
                <w:sz w:val="22"/>
                <w:szCs w:val="22"/>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3A5CFD0" w14:textId="77777777" w:rsidR="002B72F9" w:rsidRPr="004D70DD" w:rsidRDefault="002B72F9" w:rsidP="009D2CB0">
            <w:pPr>
              <w:jc w:val="both"/>
              <w:rPr>
                <w:b/>
                <w:bCs/>
                <w:sz w:val="22"/>
                <w:szCs w:val="22"/>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B221DA8" w14:textId="77777777" w:rsidR="002B72F9" w:rsidRPr="004D70DD" w:rsidRDefault="002B72F9" w:rsidP="009D2CB0">
            <w:pPr>
              <w:jc w:val="both"/>
              <w:rPr>
                <w:b/>
                <w:bCs/>
                <w:sz w:val="22"/>
                <w:szCs w:val="22"/>
              </w:rPr>
            </w:pPr>
            <w:r w:rsidRPr="004D70DD">
              <w:rPr>
                <w:b/>
                <w:bCs/>
                <w:sz w:val="22"/>
                <w:szCs w:val="22"/>
              </w:rPr>
              <w:t>Intermediate cities (Academic Offer Catalogue 2026</w:t>
            </w:r>
            <w:r w:rsidRPr="004D70DD">
              <w:rPr>
                <w:b/>
                <w:bCs/>
                <w:sz w:val="22"/>
                <w:szCs w:val="22"/>
              </w:rPr>
              <w:noBreakHyphen/>
              <w:t>2)</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6D872C2" w14:textId="77777777" w:rsidR="002B72F9" w:rsidRPr="004D70DD" w:rsidRDefault="002B72F9" w:rsidP="009D2CB0">
            <w:pPr>
              <w:jc w:val="both"/>
              <w:rPr>
                <w:b/>
                <w:bCs/>
                <w:sz w:val="22"/>
                <w:szCs w:val="22"/>
              </w:rPr>
            </w:pPr>
            <w:r w:rsidRPr="004D70DD">
              <w:rPr>
                <w:b/>
                <w:bCs/>
                <w:sz w:val="22"/>
                <w:szCs w:val="22"/>
              </w:rPr>
              <w:t>10 points</w:t>
            </w:r>
          </w:p>
        </w:tc>
      </w:tr>
      <w:tr w:rsidR="002B72F9" w:rsidRPr="004D70DD" w14:paraId="1438F709"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9B63AD6" w14:textId="77777777" w:rsidR="002B72F9" w:rsidRPr="004D70DD" w:rsidRDefault="002B72F9" w:rsidP="009D2CB0">
            <w:pPr>
              <w:jc w:val="both"/>
              <w:rPr>
                <w:b/>
                <w:bCs/>
                <w:sz w:val="22"/>
                <w:szCs w:val="22"/>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EFBE5C0" w14:textId="77777777" w:rsidR="002B72F9" w:rsidRPr="004D70DD" w:rsidRDefault="002B72F9" w:rsidP="009D2CB0">
            <w:pPr>
              <w:jc w:val="both"/>
              <w:rPr>
                <w:b/>
                <w:bCs/>
                <w:sz w:val="22"/>
                <w:szCs w:val="22"/>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0A9F7EE" w14:textId="77777777" w:rsidR="002B72F9" w:rsidRPr="004D70DD" w:rsidRDefault="002B72F9" w:rsidP="009D2CB0">
            <w:pPr>
              <w:jc w:val="both"/>
              <w:rPr>
                <w:b/>
                <w:bCs/>
                <w:sz w:val="22"/>
                <w:szCs w:val="22"/>
              </w:rPr>
            </w:pPr>
            <w:r w:rsidRPr="004D70DD">
              <w:rPr>
                <w:b/>
                <w:bCs/>
                <w:sz w:val="22"/>
                <w:szCs w:val="22"/>
              </w:rPr>
              <w:t>Large cities (Academic Offer Catalogue 2026</w:t>
            </w:r>
            <w:r w:rsidRPr="004D70DD">
              <w:rPr>
                <w:b/>
                <w:bCs/>
                <w:sz w:val="22"/>
                <w:szCs w:val="22"/>
              </w:rPr>
              <w:noBreakHyphen/>
              <w:t>2)</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3991EA2" w14:textId="77777777" w:rsidR="002B72F9" w:rsidRPr="004D70DD" w:rsidRDefault="002B72F9" w:rsidP="009D2CB0">
            <w:pPr>
              <w:jc w:val="both"/>
              <w:rPr>
                <w:b/>
                <w:bCs/>
                <w:sz w:val="22"/>
                <w:szCs w:val="22"/>
              </w:rPr>
            </w:pPr>
            <w:r w:rsidRPr="004D70DD">
              <w:rPr>
                <w:b/>
                <w:bCs/>
                <w:sz w:val="22"/>
                <w:szCs w:val="22"/>
              </w:rPr>
              <w:t>5 points</w:t>
            </w:r>
          </w:p>
        </w:tc>
      </w:tr>
      <w:tr w:rsidR="002B72F9" w:rsidRPr="004D70DD" w14:paraId="58E2836C"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869C100" w14:textId="77777777" w:rsidR="002B72F9" w:rsidRPr="004D70DD" w:rsidRDefault="002B72F9" w:rsidP="009D2CB0">
            <w:pPr>
              <w:jc w:val="both"/>
              <w:rPr>
                <w:b/>
                <w:bCs/>
                <w:sz w:val="22"/>
                <w:szCs w:val="22"/>
              </w:rPr>
            </w:pPr>
            <w:r w:rsidRPr="004D70DD">
              <w:rPr>
                <w:b/>
                <w:bCs/>
                <w:sz w:val="22"/>
                <w:szCs w:val="22"/>
              </w:rPr>
              <w:t>Reciprocity (15%)</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C1E07B3" w14:textId="77777777" w:rsidR="002B72F9" w:rsidRPr="004D70DD" w:rsidRDefault="002B72F9" w:rsidP="009D2CB0">
            <w:pPr>
              <w:jc w:val="both"/>
              <w:rPr>
                <w:b/>
                <w:bCs/>
                <w:sz w:val="22"/>
                <w:szCs w:val="22"/>
              </w:rPr>
            </w:pPr>
            <w:r w:rsidRPr="004D70DD">
              <w:rPr>
                <w:b/>
                <w:bCs/>
                <w:sz w:val="22"/>
                <w:szCs w:val="22"/>
              </w:rPr>
              <w:t>Passport / nationality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71A2AAD" w14:textId="77777777" w:rsidR="002B72F9" w:rsidRPr="004D70DD" w:rsidRDefault="002B72F9" w:rsidP="009D2CB0">
            <w:pPr>
              <w:jc w:val="both"/>
              <w:rPr>
                <w:b/>
                <w:bCs/>
                <w:sz w:val="22"/>
                <w:szCs w:val="22"/>
              </w:rPr>
            </w:pPr>
            <w:r w:rsidRPr="004D70DD">
              <w:rPr>
                <w:b/>
                <w:bCs/>
                <w:sz w:val="22"/>
                <w:szCs w:val="22"/>
              </w:rPr>
              <w:t>Applicant from a country that offers scholarships to Colombians through ICETEX</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1E42814" w14:textId="77777777" w:rsidR="002B72F9" w:rsidRPr="004D70DD" w:rsidRDefault="002B72F9" w:rsidP="009D2CB0">
            <w:pPr>
              <w:jc w:val="both"/>
              <w:rPr>
                <w:b/>
                <w:bCs/>
                <w:sz w:val="22"/>
                <w:szCs w:val="22"/>
              </w:rPr>
            </w:pPr>
            <w:r w:rsidRPr="004D70DD">
              <w:rPr>
                <w:b/>
                <w:bCs/>
                <w:sz w:val="22"/>
                <w:szCs w:val="22"/>
              </w:rPr>
              <w:t>15 points</w:t>
            </w:r>
          </w:p>
        </w:tc>
      </w:tr>
    </w:tbl>
    <w:p w14:paraId="2AD428AE" w14:textId="0A21F561" w:rsidR="002B72F9" w:rsidRPr="004D70DD" w:rsidRDefault="004D70DD" w:rsidP="009D2CB0">
      <w:pPr>
        <w:spacing w:after="0" w:line="240" w:lineRule="auto"/>
        <w:ind w:left="5040"/>
        <w:jc w:val="both"/>
        <w:rPr>
          <w:b/>
          <w:bCs/>
          <w:sz w:val="22"/>
          <w:szCs w:val="22"/>
        </w:rPr>
      </w:pPr>
      <w:r w:rsidRPr="004D70DD">
        <w:rPr>
          <w:sz w:val="22"/>
          <w:szCs w:val="22"/>
        </w:rPr>
        <w:t>**</w:t>
      </w:r>
      <w:r w:rsidRPr="004D70DD">
        <w:rPr>
          <w:b/>
          <w:bCs/>
          <w:sz w:val="22"/>
          <w:szCs w:val="22"/>
        </w:rPr>
        <w:t>Applicant without nationality from a country that offers scholarships to Colombians channeled through ICETEX – 0 puntos</w:t>
      </w:r>
    </w:p>
    <w:p w14:paraId="5D143D39" w14:textId="549D1FA7" w:rsidR="00767E12" w:rsidRPr="004D70DD" w:rsidRDefault="00767E12" w:rsidP="009D2CB0">
      <w:pPr>
        <w:jc w:val="both"/>
        <w:rPr>
          <w:b/>
          <w:bCs/>
          <w:color w:val="0B769F" w:themeColor="accent4" w:themeShade="BF"/>
          <w:sz w:val="22"/>
          <w:szCs w:val="22"/>
        </w:rPr>
      </w:pPr>
      <w:r w:rsidRPr="004D70DD">
        <w:rPr>
          <w:b/>
          <w:bCs/>
          <w:color w:val="0B769F" w:themeColor="accent4" w:themeShade="BF"/>
          <w:sz w:val="22"/>
          <w:szCs w:val="22"/>
        </w:rPr>
        <w:t>**SLIDE 7 **</w:t>
      </w:r>
    </w:p>
    <w:p w14:paraId="6C7D9DE1" w14:textId="53617786" w:rsidR="00767E12" w:rsidRPr="004542AF" w:rsidRDefault="004542AF" w:rsidP="009D2CB0">
      <w:pPr>
        <w:jc w:val="both"/>
        <w:rPr>
          <w:b/>
          <w:bCs/>
        </w:rPr>
      </w:pPr>
      <w:r w:rsidRPr="004542AF">
        <w:rPr>
          <w:b/>
          <w:bCs/>
        </w:rPr>
        <w:t>Important Information</w:t>
      </w:r>
    </w:p>
    <w:p w14:paraId="2A1EA957" w14:textId="0D479D36" w:rsidR="00767E12" w:rsidRDefault="00767E12" w:rsidP="009D2CB0">
      <w:pPr>
        <w:pStyle w:val="ListParagraph"/>
        <w:numPr>
          <w:ilvl w:val="0"/>
          <w:numId w:val="1"/>
        </w:numPr>
        <w:jc w:val="both"/>
      </w:pPr>
      <w:r>
        <w:t>Academic Offer Catalogue – Final Letter of Admission</w:t>
      </w:r>
    </w:p>
    <w:p w14:paraId="755337F5" w14:textId="641296A9" w:rsidR="00767E12" w:rsidRDefault="00767E12" w:rsidP="009D2CB0">
      <w:pPr>
        <w:pStyle w:val="ListParagraph"/>
        <w:numPr>
          <w:ilvl w:val="0"/>
          <w:numId w:val="1"/>
        </w:numPr>
        <w:jc w:val="both"/>
      </w:pPr>
      <w:r>
        <w:t>Up to 70 scholarships</w:t>
      </w:r>
    </w:p>
    <w:p w14:paraId="1496AB8A" w14:textId="2B5885FA" w:rsidR="00767E12" w:rsidRDefault="00767E12" w:rsidP="009D2CB0">
      <w:pPr>
        <w:pStyle w:val="ListParagraph"/>
        <w:numPr>
          <w:ilvl w:val="0"/>
          <w:numId w:val="1"/>
        </w:numPr>
        <w:jc w:val="both"/>
      </w:pPr>
      <w:r>
        <w:t xml:space="preserve">Application deadline: </w:t>
      </w:r>
      <w:r w:rsidRPr="004542AF">
        <w:rPr>
          <w:b/>
          <w:bCs/>
        </w:rPr>
        <w:t>June 5, 2026 – 17:00</w:t>
      </w:r>
      <w:r>
        <w:t xml:space="preserve"> (Colombia </w:t>
      </w:r>
      <w:r w:rsidR="004542AF">
        <w:t xml:space="preserve">time) </w:t>
      </w:r>
    </w:p>
    <w:p w14:paraId="733F9895" w14:textId="0BEB2EC0" w:rsidR="00767E12" w:rsidRDefault="004542AF" w:rsidP="009D2CB0">
      <w:pPr>
        <w:pStyle w:val="ListParagraph"/>
        <w:numPr>
          <w:ilvl w:val="0"/>
          <w:numId w:val="1"/>
        </w:numPr>
        <w:jc w:val="both"/>
      </w:pPr>
      <w:r>
        <w:t>On</w:t>
      </w:r>
      <w:r>
        <w:rPr>
          <w:rFonts w:ascii="Cambria Math" w:hAnsi="Cambria Math" w:cs="Cambria Math"/>
        </w:rPr>
        <w:t xml:space="preserve"> site </w:t>
      </w:r>
      <w:r w:rsidR="00767E12">
        <w:t>and virtual programs</w:t>
      </w:r>
    </w:p>
    <w:p w14:paraId="69CD88F5" w14:textId="108EB2A0" w:rsidR="00767E12" w:rsidRDefault="00767E12" w:rsidP="009D2CB0">
      <w:pPr>
        <w:pStyle w:val="ListParagraph"/>
        <w:numPr>
          <w:ilvl w:val="0"/>
          <w:numId w:val="1"/>
        </w:numPr>
        <w:jc w:val="both"/>
      </w:pPr>
      <w:r>
        <w:t>Some programs are **100% taught in English</w:t>
      </w:r>
    </w:p>
    <w:p w14:paraId="133A9EB1" w14:textId="77777777" w:rsidR="004542AF" w:rsidRDefault="00767E12" w:rsidP="009D2CB0">
      <w:pPr>
        <w:pStyle w:val="ListParagraph"/>
        <w:numPr>
          <w:ilvl w:val="0"/>
          <w:numId w:val="1"/>
        </w:numPr>
        <w:jc w:val="both"/>
      </w:pPr>
      <w:r>
        <w:t>Scholars must have financial resources to cover the first three months</w:t>
      </w:r>
    </w:p>
    <w:p w14:paraId="22E29F47" w14:textId="3FC21208" w:rsidR="00767E12" w:rsidRDefault="00767E12" w:rsidP="009D2CB0">
      <w:pPr>
        <w:pStyle w:val="ListParagraph"/>
        <w:numPr>
          <w:ilvl w:val="0"/>
          <w:numId w:val="1"/>
        </w:numPr>
        <w:jc w:val="both"/>
      </w:pPr>
      <w:r>
        <w:t xml:space="preserve">Results will be published on </w:t>
      </w:r>
      <w:r w:rsidRPr="004542AF">
        <w:rPr>
          <w:b/>
          <w:bCs/>
        </w:rPr>
        <w:t>June 18, 2026</w:t>
      </w:r>
    </w:p>
    <w:p w14:paraId="7A4C2C62" w14:textId="77777777" w:rsidR="00767E12" w:rsidRDefault="00767E12" w:rsidP="009D2CB0">
      <w:pPr>
        <w:jc w:val="both"/>
      </w:pPr>
    </w:p>
    <w:p w14:paraId="22D5B9BF" w14:textId="44BA80D6" w:rsidR="00767E12" w:rsidRDefault="00767E12" w:rsidP="009D2CB0">
      <w:pPr>
        <w:jc w:val="both"/>
      </w:pPr>
      <w:r>
        <w:t xml:space="preserve">**THANK YOU**  </w:t>
      </w:r>
      <w:r w:rsidR="004D70DD">
        <w:t xml:space="preserve">    </w:t>
      </w:r>
      <w:proofErr w:type="gramStart"/>
      <w:r w:rsidR="004D70DD">
        <w:t xml:space="preserve"> </w:t>
      </w:r>
      <w:r w:rsidR="009D2CB0">
        <w:t xml:space="preserve">  [</w:t>
      </w:r>
      <w:proofErr w:type="gramEnd"/>
      <w:r w:rsidR="004542AF">
        <w:t>www.icetex.gov.co] (</w:t>
      </w:r>
      <w:r>
        <w:t>http://www.icetex.gov.co)</w:t>
      </w:r>
    </w:p>
    <w:p w14:paraId="7C438F21" w14:textId="77777777" w:rsidR="00767E12" w:rsidRDefault="00767E12" w:rsidP="009D2CB0">
      <w:pPr>
        <w:jc w:val="both"/>
      </w:pPr>
    </w:p>
    <w:p w14:paraId="39B981DD" w14:textId="77777777" w:rsidR="00767E12" w:rsidRPr="004D70DD" w:rsidRDefault="00767E12" w:rsidP="009D2CB0">
      <w:pPr>
        <w:jc w:val="both"/>
      </w:pPr>
    </w:p>
    <w:p w14:paraId="1CB7CE75" w14:textId="72FCF488" w:rsidR="00767E12" w:rsidRPr="00767E12" w:rsidRDefault="00767E12" w:rsidP="009D2CB0">
      <w:pPr>
        <w:jc w:val="both"/>
        <w:rPr>
          <w:lang w:val="es-CO"/>
        </w:rPr>
      </w:pPr>
      <w:r w:rsidRPr="00767E12">
        <w:rPr>
          <w:lang w:val="es-CO"/>
        </w:rPr>
        <w:t xml:space="preserve"># </w:t>
      </w:r>
      <w:r w:rsidR="009D2CB0" w:rsidRPr="009D2CB0">
        <w:rPr>
          <w:b/>
          <w:bCs/>
          <w:color w:val="000000" w:themeColor="text1"/>
          <w:lang w:val="es-CO"/>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PRESENTATION</w:t>
      </w:r>
      <w:r w:rsidRPr="009D2CB0">
        <w:rPr>
          <w:b/>
          <w:bCs/>
          <w:color w:val="000000" w:themeColor="text1"/>
          <w:lang w:val="es-CO"/>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2</w:t>
      </w:r>
    </w:p>
    <w:p w14:paraId="28501955" w14:textId="338766ED" w:rsidR="004235A3" w:rsidRPr="004235A3" w:rsidRDefault="004235A3" w:rsidP="009D2CB0">
      <w:pPr>
        <w:jc w:val="both"/>
      </w:pPr>
    </w:p>
    <w:p w14:paraId="2F1C2E82" w14:textId="77777777" w:rsidR="004235A3" w:rsidRPr="004235A3" w:rsidRDefault="004235A3" w:rsidP="009D2CB0">
      <w:pPr>
        <w:jc w:val="both"/>
        <w:rPr>
          <w:b/>
          <w:bCs/>
        </w:rPr>
      </w:pPr>
      <w:r w:rsidRPr="004235A3">
        <w:rPr>
          <w:b/>
          <w:bCs/>
        </w:rPr>
        <w:t>ICETEX – Office of International Relations</w:t>
      </w:r>
    </w:p>
    <w:p w14:paraId="67310FA2" w14:textId="77777777" w:rsidR="004235A3" w:rsidRPr="004235A3" w:rsidRDefault="004235A3" w:rsidP="009D2CB0">
      <w:pPr>
        <w:jc w:val="both"/>
        <w:rPr>
          <w:b/>
          <w:bCs/>
        </w:rPr>
      </w:pPr>
      <w:r w:rsidRPr="004235A3">
        <w:rPr>
          <w:b/>
          <w:bCs/>
        </w:rPr>
        <w:t>1. Action Model</w:t>
      </w:r>
    </w:p>
    <w:p w14:paraId="6031B4F5" w14:textId="77777777" w:rsidR="004235A3" w:rsidRPr="004235A3" w:rsidRDefault="004235A3" w:rsidP="009D2CB0">
      <w:pPr>
        <w:spacing w:after="0"/>
        <w:jc w:val="both"/>
      </w:pPr>
      <w:r w:rsidRPr="004235A3">
        <w:t>ICETEX beneficiaries are supported through coordinated action involving:</w:t>
      </w:r>
    </w:p>
    <w:p w14:paraId="6DF8058D" w14:textId="77777777" w:rsidR="004235A3" w:rsidRPr="004235A3" w:rsidRDefault="004235A3" w:rsidP="009D2CB0">
      <w:pPr>
        <w:numPr>
          <w:ilvl w:val="0"/>
          <w:numId w:val="9"/>
        </w:numPr>
        <w:spacing w:after="0"/>
        <w:jc w:val="both"/>
      </w:pPr>
      <w:r w:rsidRPr="004235A3">
        <w:t>National and local government</w:t>
      </w:r>
    </w:p>
    <w:p w14:paraId="5EF9D74D" w14:textId="77777777" w:rsidR="004235A3" w:rsidRPr="004235A3" w:rsidRDefault="004235A3" w:rsidP="009D2CB0">
      <w:pPr>
        <w:numPr>
          <w:ilvl w:val="0"/>
          <w:numId w:val="9"/>
        </w:numPr>
        <w:spacing w:after="0"/>
        <w:jc w:val="both"/>
      </w:pPr>
      <w:r w:rsidRPr="004235A3">
        <w:t>Higher Education Institutions</w:t>
      </w:r>
    </w:p>
    <w:p w14:paraId="26A82038" w14:textId="1D5007F4" w:rsidR="004235A3" w:rsidRDefault="004235A3" w:rsidP="009D2CB0">
      <w:pPr>
        <w:numPr>
          <w:ilvl w:val="0"/>
          <w:numId w:val="9"/>
        </w:numPr>
        <w:spacing w:after="0"/>
        <w:jc w:val="both"/>
      </w:pPr>
      <w:r w:rsidRPr="004235A3">
        <w:t>International cooperation partners</w:t>
      </w:r>
      <w:r>
        <w:t xml:space="preserve">+ </w:t>
      </w:r>
      <w:r w:rsidRPr="004235A3">
        <w:t>Private sector stakeholders</w:t>
      </w:r>
    </w:p>
    <w:p w14:paraId="210F010B" w14:textId="77777777" w:rsidR="009D2CB0" w:rsidRPr="004235A3" w:rsidRDefault="009D2CB0" w:rsidP="009D2CB0">
      <w:pPr>
        <w:spacing w:after="0"/>
        <w:ind w:left="720"/>
        <w:jc w:val="both"/>
      </w:pPr>
    </w:p>
    <w:p w14:paraId="1AE8D951" w14:textId="77777777" w:rsidR="004235A3" w:rsidRPr="004235A3" w:rsidRDefault="004235A3" w:rsidP="009D2CB0">
      <w:pPr>
        <w:jc w:val="both"/>
        <w:rPr>
          <w:b/>
          <w:bCs/>
        </w:rPr>
      </w:pPr>
      <w:r w:rsidRPr="004235A3">
        <w:rPr>
          <w:b/>
          <w:bCs/>
        </w:rPr>
        <w:t>2. Key Figures Supporting Our Work</w:t>
      </w:r>
    </w:p>
    <w:p w14:paraId="71E5B6A7" w14:textId="77777777" w:rsidR="004235A3" w:rsidRPr="004235A3" w:rsidRDefault="004235A3" w:rsidP="009D2CB0">
      <w:pPr>
        <w:numPr>
          <w:ilvl w:val="0"/>
          <w:numId w:val="10"/>
        </w:numPr>
        <w:spacing w:after="0"/>
        <w:jc w:val="both"/>
      </w:pPr>
      <w:r w:rsidRPr="004235A3">
        <w:rPr>
          <w:b/>
          <w:bCs/>
        </w:rPr>
        <w:t>5.8 million</w:t>
      </w:r>
      <w:r w:rsidRPr="004235A3">
        <w:t xml:space="preserve"> people financed</w:t>
      </w:r>
    </w:p>
    <w:p w14:paraId="149D0C09" w14:textId="77777777" w:rsidR="004235A3" w:rsidRPr="004235A3" w:rsidRDefault="004235A3" w:rsidP="009D2CB0">
      <w:pPr>
        <w:numPr>
          <w:ilvl w:val="0"/>
          <w:numId w:val="10"/>
        </w:numPr>
        <w:spacing w:after="0"/>
        <w:jc w:val="both"/>
      </w:pPr>
      <w:r w:rsidRPr="004235A3">
        <w:rPr>
          <w:b/>
          <w:bCs/>
        </w:rPr>
        <w:t>75 years</w:t>
      </w:r>
      <w:r w:rsidRPr="004235A3">
        <w:t xml:space="preserve"> of experience</w:t>
      </w:r>
    </w:p>
    <w:p w14:paraId="67E36B97" w14:textId="77777777" w:rsidR="004235A3" w:rsidRPr="004235A3" w:rsidRDefault="004235A3" w:rsidP="009D2CB0">
      <w:pPr>
        <w:numPr>
          <w:ilvl w:val="0"/>
          <w:numId w:val="10"/>
        </w:numPr>
        <w:spacing w:after="0"/>
        <w:jc w:val="both"/>
      </w:pPr>
      <w:r w:rsidRPr="004235A3">
        <w:rPr>
          <w:b/>
          <w:bCs/>
        </w:rPr>
        <w:t>1,106 municipalities</w:t>
      </w:r>
      <w:r w:rsidRPr="004235A3">
        <w:t xml:space="preserve"> served</w:t>
      </w:r>
    </w:p>
    <w:p w14:paraId="1AA37426" w14:textId="77777777" w:rsidR="004235A3" w:rsidRPr="004235A3" w:rsidRDefault="004235A3" w:rsidP="009D2CB0">
      <w:pPr>
        <w:numPr>
          <w:ilvl w:val="0"/>
          <w:numId w:val="10"/>
        </w:numPr>
        <w:spacing w:after="0"/>
        <w:jc w:val="both"/>
      </w:pPr>
      <w:r w:rsidRPr="004235A3">
        <w:rPr>
          <w:b/>
          <w:bCs/>
        </w:rPr>
        <w:t>5 regional offices</w:t>
      </w:r>
    </w:p>
    <w:p w14:paraId="4E346709" w14:textId="3019AC66" w:rsidR="004235A3" w:rsidRDefault="004235A3" w:rsidP="009D2CB0">
      <w:pPr>
        <w:numPr>
          <w:ilvl w:val="0"/>
          <w:numId w:val="10"/>
        </w:numPr>
        <w:spacing w:after="0"/>
        <w:jc w:val="both"/>
      </w:pPr>
      <w:r w:rsidRPr="004235A3">
        <w:t xml:space="preserve">Fitch Ratings: </w:t>
      </w:r>
      <w:r w:rsidRPr="004235A3">
        <w:rPr>
          <w:b/>
          <w:bCs/>
        </w:rPr>
        <w:t>AAA (Long</w:t>
      </w:r>
      <w:r w:rsidRPr="004235A3">
        <w:rPr>
          <w:b/>
          <w:bCs/>
        </w:rPr>
        <w:noBreakHyphen/>
        <w:t>Term) / F1+ (Short</w:t>
      </w:r>
      <w:r w:rsidRPr="004235A3">
        <w:rPr>
          <w:b/>
          <w:bCs/>
        </w:rPr>
        <w:noBreakHyphen/>
        <w:t>Term)</w:t>
      </w:r>
    </w:p>
    <w:p w14:paraId="2BDFBCA7" w14:textId="77777777" w:rsidR="009D2CB0" w:rsidRPr="004235A3" w:rsidRDefault="009D2CB0" w:rsidP="009D2CB0">
      <w:pPr>
        <w:spacing w:after="0"/>
        <w:ind w:left="720"/>
        <w:jc w:val="both"/>
      </w:pPr>
    </w:p>
    <w:p w14:paraId="2400018B" w14:textId="77777777" w:rsidR="004235A3" w:rsidRDefault="004235A3" w:rsidP="009D2CB0">
      <w:pPr>
        <w:jc w:val="both"/>
        <w:rPr>
          <w:b/>
          <w:bCs/>
        </w:rPr>
      </w:pPr>
      <w:r w:rsidRPr="004235A3">
        <w:rPr>
          <w:b/>
          <w:bCs/>
        </w:rPr>
        <w:t>3. International Portfolio</w:t>
      </w:r>
    </w:p>
    <w:p w14:paraId="7BD02045" w14:textId="2BCB02E8" w:rsidR="004235A3" w:rsidRPr="004235A3" w:rsidRDefault="004235A3" w:rsidP="009D2CB0">
      <w:pPr>
        <w:jc w:val="both"/>
        <w:rPr>
          <w:b/>
          <w:bCs/>
        </w:rPr>
      </w:pPr>
      <w:r>
        <w:rPr>
          <w:b/>
          <w:bCs/>
        </w:rPr>
        <w:t xml:space="preserve">1. </w:t>
      </w:r>
      <w:r w:rsidRPr="004235A3">
        <w:rPr>
          <w:b/>
          <w:bCs/>
        </w:rPr>
        <w:t>Programs for Colombians</w:t>
      </w:r>
    </w:p>
    <w:p w14:paraId="7A72F8C4" w14:textId="1CBDD19D" w:rsidR="004235A3" w:rsidRPr="006753C6" w:rsidRDefault="004235A3" w:rsidP="009D2CB0">
      <w:pPr>
        <w:numPr>
          <w:ilvl w:val="0"/>
          <w:numId w:val="11"/>
        </w:numPr>
        <w:spacing w:after="0"/>
        <w:jc w:val="both"/>
      </w:pPr>
      <w:r w:rsidRPr="006753C6">
        <w:t>World Scholarships</w:t>
      </w:r>
    </w:p>
    <w:p w14:paraId="370B7D3D" w14:textId="77777777" w:rsidR="0074686F" w:rsidRDefault="004235A3" w:rsidP="009D2CB0">
      <w:pPr>
        <w:numPr>
          <w:ilvl w:val="0"/>
          <w:numId w:val="11"/>
        </w:numPr>
        <w:spacing w:after="0"/>
        <w:jc w:val="both"/>
      </w:pPr>
      <w:r w:rsidRPr="006753C6">
        <w:t>Pacific Alliance Academic Mobility Platform</w:t>
      </w:r>
    </w:p>
    <w:p w14:paraId="78494F0C" w14:textId="77777777" w:rsidR="009D2CB0" w:rsidRDefault="009D2CB0" w:rsidP="009D2CB0">
      <w:pPr>
        <w:spacing w:after="0"/>
        <w:ind w:left="720"/>
        <w:jc w:val="both"/>
      </w:pPr>
    </w:p>
    <w:p w14:paraId="2FEE7111" w14:textId="097CA707" w:rsidR="006753C6" w:rsidRPr="0074686F" w:rsidRDefault="006753C6" w:rsidP="009D2CB0">
      <w:pPr>
        <w:pStyle w:val="ListParagraph"/>
        <w:numPr>
          <w:ilvl w:val="2"/>
          <w:numId w:val="26"/>
        </w:numPr>
        <w:ind w:left="284"/>
        <w:jc w:val="both"/>
      </w:pPr>
      <w:r w:rsidRPr="0074686F">
        <w:rPr>
          <w:b/>
          <w:bCs/>
        </w:rPr>
        <w:t>Programs for Foreigners</w:t>
      </w:r>
    </w:p>
    <w:p w14:paraId="07E883B0" w14:textId="77777777" w:rsidR="006753C6" w:rsidRDefault="006753C6" w:rsidP="009D2CB0">
      <w:pPr>
        <w:pStyle w:val="ListParagraph"/>
        <w:numPr>
          <w:ilvl w:val="0"/>
          <w:numId w:val="26"/>
        </w:numPr>
        <w:jc w:val="both"/>
      </w:pPr>
      <w:r>
        <w:t>Colombia Scholarship</w:t>
      </w:r>
    </w:p>
    <w:p w14:paraId="7E109C53" w14:textId="77777777" w:rsidR="006753C6" w:rsidRPr="0074686F" w:rsidRDefault="006753C6" w:rsidP="009D2CB0">
      <w:pPr>
        <w:pStyle w:val="ListParagraph"/>
        <w:numPr>
          <w:ilvl w:val="0"/>
          <w:numId w:val="26"/>
        </w:numPr>
        <w:jc w:val="both"/>
        <w:rPr>
          <w:lang w:val="es-CO"/>
        </w:rPr>
      </w:pPr>
      <w:r w:rsidRPr="004235A3">
        <w:t>Pacific Alliance Mobility Platform</w:t>
      </w:r>
    </w:p>
    <w:p w14:paraId="5AD8DEED" w14:textId="77777777" w:rsidR="0074686F" w:rsidRPr="006753C6" w:rsidRDefault="0074686F" w:rsidP="009D2CB0">
      <w:pPr>
        <w:pStyle w:val="ListParagraph"/>
        <w:jc w:val="both"/>
        <w:rPr>
          <w:lang w:val="es-CO"/>
        </w:rPr>
      </w:pPr>
    </w:p>
    <w:p w14:paraId="06E4A9FE" w14:textId="573D66B2" w:rsidR="009D2CB0" w:rsidRPr="009D2CB0" w:rsidRDefault="006753C6" w:rsidP="009D2CB0">
      <w:pPr>
        <w:pStyle w:val="ListParagraph"/>
        <w:numPr>
          <w:ilvl w:val="0"/>
          <w:numId w:val="32"/>
        </w:numPr>
        <w:ind w:left="284"/>
        <w:jc w:val="both"/>
        <w:rPr>
          <w:b/>
          <w:bCs/>
        </w:rPr>
      </w:pPr>
      <w:r w:rsidRPr="0074686F">
        <w:rPr>
          <w:b/>
          <w:bCs/>
        </w:rPr>
        <w:t>Programs for Higher Education Institutions</w:t>
      </w:r>
    </w:p>
    <w:p w14:paraId="03BBA1E5" w14:textId="77777777" w:rsidR="006753C6" w:rsidRPr="006753C6" w:rsidRDefault="006753C6" w:rsidP="009D2CB0">
      <w:pPr>
        <w:pStyle w:val="ListParagraph"/>
        <w:numPr>
          <w:ilvl w:val="0"/>
          <w:numId w:val="27"/>
        </w:numPr>
        <w:jc w:val="both"/>
        <w:rPr>
          <w:lang w:val="es-CO"/>
        </w:rPr>
      </w:pPr>
      <w:r>
        <w:t>International Experts Program</w:t>
      </w:r>
    </w:p>
    <w:p w14:paraId="312EBFA6" w14:textId="573E1515" w:rsidR="006753C6" w:rsidRPr="006753C6" w:rsidRDefault="006753C6" w:rsidP="009D2CB0">
      <w:pPr>
        <w:pStyle w:val="ListParagraph"/>
        <w:numPr>
          <w:ilvl w:val="0"/>
          <w:numId w:val="27"/>
        </w:numPr>
        <w:jc w:val="both"/>
        <w:rPr>
          <w:lang w:val="es-CO"/>
        </w:rPr>
      </w:pPr>
      <w:r>
        <w:t>Multilingualism Program</w:t>
      </w:r>
    </w:p>
    <w:p w14:paraId="697B0F21" w14:textId="77777777" w:rsidR="006753C6" w:rsidRDefault="006753C6" w:rsidP="009D2CB0">
      <w:pPr>
        <w:jc w:val="both"/>
        <w:rPr>
          <w:lang w:val="es-CO"/>
        </w:rPr>
      </w:pPr>
      <w:r>
        <w:t xml:space="preserve">4. </w:t>
      </w:r>
      <w:r w:rsidRPr="0074686F">
        <w:rPr>
          <w:b/>
          <w:bCs/>
        </w:rPr>
        <w:t>Special Cooperation Programs</w:t>
      </w:r>
      <w:r>
        <w:t xml:space="preserve"> </w:t>
      </w:r>
    </w:p>
    <w:p w14:paraId="31005E4C" w14:textId="77777777" w:rsidR="006753C6" w:rsidRPr="006753C6" w:rsidRDefault="006753C6" w:rsidP="009D2CB0">
      <w:pPr>
        <w:pStyle w:val="ListParagraph"/>
        <w:numPr>
          <w:ilvl w:val="0"/>
          <w:numId w:val="28"/>
        </w:numPr>
        <w:jc w:val="both"/>
        <w:rPr>
          <w:lang w:val="es-CO"/>
        </w:rPr>
      </w:pPr>
      <w:r>
        <w:t>Co-Funded Programs</w:t>
      </w:r>
    </w:p>
    <w:p w14:paraId="762E665E" w14:textId="77777777" w:rsidR="006753C6" w:rsidRPr="006753C6" w:rsidRDefault="006753C6" w:rsidP="009D2CB0">
      <w:pPr>
        <w:pStyle w:val="ListParagraph"/>
        <w:numPr>
          <w:ilvl w:val="0"/>
          <w:numId w:val="28"/>
        </w:numPr>
        <w:jc w:val="both"/>
        <w:rPr>
          <w:lang w:val="es-CO"/>
        </w:rPr>
      </w:pPr>
      <w:r>
        <w:t>Erasmus+ Focal Point</w:t>
      </w:r>
    </w:p>
    <w:p w14:paraId="478D5E77" w14:textId="2F6A7333" w:rsidR="006753C6" w:rsidRPr="006753C6" w:rsidRDefault="006753C6" w:rsidP="009D2CB0">
      <w:pPr>
        <w:ind w:left="66"/>
        <w:jc w:val="both"/>
        <w:rPr>
          <w:lang w:val="es-CO"/>
        </w:rPr>
      </w:pPr>
    </w:p>
    <w:p w14:paraId="047DD065" w14:textId="77777777" w:rsidR="006753C6" w:rsidRPr="006753C6" w:rsidRDefault="006753C6" w:rsidP="009D2CB0">
      <w:pPr>
        <w:jc w:val="both"/>
        <w:rPr>
          <w:b/>
          <w:bCs/>
        </w:rPr>
      </w:pPr>
      <w:r w:rsidRPr="006753C6">
        <w:t xml:space="preserve">1.  </w:t>
      </w:r>
      <w:r w:rsidRPr="006753C6">
        <w:rPr>
          <w:b/>
          <w:bCs/>
        </w:rPr>
        <w:t>Programs for Colombians</w:t>
      </w:r>
    </w:p>
    <w:p w14:paraId="69B0577B" w14:textId="77777777" w:rsidR="006753C6" w:rsidRPr="006753C6" w:rsidRDefault="006753C6" w:rsidP="009D2CB0">
      <w:pPr>
        <w:jc w:val="both"/>
        <w:rPr>
          <w:b/>
          <w:bCs/>
        </w:rPr>
      </w:pPr>
      <w:r w:rsidRPr="006753C6">
        <w:rPr>
          <w:b/>
          <w:bCs/>
        </w:rPr>
        <w:t xml:space="preserve">-World Scholarships </w:t>
      </w:r>
    </w:p>
    <w:p w14:paraId="4DA4C8CF" w14:textId="0D53F3C3" w:rsidR="004235A3" w:rsidRPr="006753C6" w:rsidRDefault="004235A3" w:rsidP="009D2CB0">
      <w:pPr>
        <w:jc w:val="both"/>
      </w:pPr>
      <w:r w:rsidRPr="006753C6">
        <w:rPr>
          <w:b/>
          <w:bCs/>
        </w:rPr>
        <w:t>Scholarships funded through international cooperation allowing Colombian citizens</w:t>
      </w:r>
      <w:r w:rsidR="006753C6" w:rsidRPr="006753C6">
        <w:rPr>
          <w:b/>
          <w:bCs/>
        </w:rPr>
        <w:t xml:space="preserve"> study abroad, face-to-face or virtually, at the following levels:</w:t>
      </w:r>
    </w:p>
    <w:p w14:paraId="45B885C4" w14:textId="77777777" w:rsidR="004235A3" w:rsidRPr="004235A3" w:rsidRDefault="004235A3" w:rsidP="009D2CB0">
      <w:pPr>
        <w:numPr>
          <w:ilvl w:val="0"/>
          <w:numId w:val="12"/>
        </w:numPr>
        <w:spacing w:after="0"/>
        <w:jc w:val="both"/>
      </w:pPr>
      <w:r w:rsidRPr="004235A3">
        <w:t>Short courses</w:t>
      </w:r>
    </w:p>
    <w:p w14:paraId="52F07E81" w14:textId="77777777" w:rsidR="004235A3" w:rsidRPr="004235A3" w:rsidRDefault="004235A3" w:rsidP="009D2CB0">
      <w:pPr>
        <w:numPr>
          <w:ilvl w:val="0"/>
          <w:numId w:val="12"/>
        </w:numPr>
        <w:spacing w:after="0"/>
        <w:jc w:val="both"/>
      </w:pPr>
      <w:r w:rsidRPr="004235A3">
        <w:t>Undergraduate studies</w:t>
      </w:r>
    </w:p>
    <w:p w14:paraId="6F31ED95" w14:textId="77777777" w:rsidR="004235A3" w:rsidRPr="004235A3" w:rsidRDefault="004235A3" w:rsidP="009D2CB0">
      <w:pPr>
        <w:numPr>
          <w:ilvl w:val="0"/>
          <w:numId w:val="12"/>
        </w:numPr>
        <w:spacing w:after="0"/>
        <w:jc w:val="both"/>
      </w:pPr>
      <w:r w:rsidRPr="004235A3">
        <w:t>Master’s programs</w:t>
      </w:r>
    </w:p>
    <w:p w14:paraId="69745B59" w14:textId="77777777" w:rsidR="004235A3" w:rsidRDefault="004235A3" w:rsidP="009D2CB0">
      <w:pPr>
        <w:numPr>
          <w:ilvl w:val="0"/>
          <w:numId w:val="12"/>
        </w:numPr>
        <w:spacing w:after="0"/>
        <w:jc w:val="both"/>
      </w:pPr>
      <w:r w:rsidRPr="004235A3">
        <w:t>Doctoral studies</w:t>
      </w:r>
    </w:p>
    <w:p w14:paraId="7247899A" w14:textId="77777777" w:rsidR="006753C6" w:rsidRPr="004235A3" w:rsidRDefault="006753C6" w:rsidP="009D2CB0">
      <w:pPr>
        <w:spacing w:after="0"/>
        <w:ind w:left="720"/>
        <w:jc w:val="both"/>
      </w:pPr>
    </w:p>
    <w:p w14:paraId="2FE146AA" w14:textId="77777777" w:rsidR="004235A3" w:rsidRPr="004235A3" w:rsidRDefault="004235A3" w:rsidP="009D2CB0">
      <w:pPr>
        <w:jc w:val="both"/>
      </w:pPr>
      <w:r w:rsidRPr="004235A3">
        <w:t>Available as partial or full scholarships, with cooperation from partner countries including Japan, Russia, China, Hungary, Spain and the United States.</w:t>
      </w:r>
    </w:p>
    <w:p w14:paraId="7060BFB9" w14:textId="77777777" w:rsidR="004235A3" w:rsidRPr="004235A3" w:rsidRDefault="004235A3" w:rsidP="009D2CB0">
      <w:pPr>
        <w:jc w:val="both"/>
      </w:pPr>
      <w:r w:rsidRPr="004235A3">
        <w:rPr>
          <w:b/>
          <w:bCs/>
        </w:rPr>
        <w:t>2022–2025 results</w:t>
      </w:r>
      <w:r w:rsidRPr="004235A3">
        <w:t>:</w:t>
      </w:r>
    </w:p>
    <w:p w14:paraId="4AA7FF7D" w14:textId="5C3958B8" w:rsidR="004235A3" w:rsidRPr="004235A3" w:rsidRDefault="006753C6" w:rsidP="009D2CB0">
      <w:pPr>
        <w:numPr>
          <w:ilvl w:val="0"/>
          <w:numId w:val="13"/>
        </w:numPr>
        <w:spacing w:after="0"/>
        <w:jc w:val="both"/>
      </w:pPr>
      <w:r>
        <w:t>+</w:t>
      </w:r>
      <w:r w:rsidR="004235A3" w:rsidRPr="004235A3">
        <w:t>2,777 scholarships awarded</w:t>
      </w:r>
    </w:p>
    <w:p w14:paraId="2A012BD0" w14:textId="77777777" w:rsidR="004235A3" w:rsidRPr="004235A3" w:rsidRDefault="004235A3" w:rsidP="009D2CB0">
      <w:pPr>
        <w:numPr>
          <w:ilvl w:val="0"/>
          <w:numId w:val="13"/>
        </w:numPr>
        <w:spacing w:after="0"/>
        <w:jc w:val="both"/>
      </w:pPr>
      <w:r w:rsidRPr="004235A3">
        <w:t>More than 24 destination countries</w:t>
      </w:r>
    </w:p>
    <w:p w14:paraId="09FA9665" w14:textId="77777777" w:rsidR="004235A3" w:rsidRPr="004235A3" w:rsidRDefault="004235A3" w:rsidP="009D2CB0">
      <w:pPr>
        <w:numPr>
          <w:ilvl w:val="0"/>
          <w:numId w:val="13"/>
        </w:numPr>
        <w:spacing w:after="0"/>
        <w:jc w:val="both"/>
      </w:pPr>
      <w:r w:rsidRPr="004235A3">
        <w:t>31 Colombian departments impacted</w:t>
      </w:r>
    </w:p>
    <w:p w14:paraId="63FF8495" w14:textId="77777777" w:rsidR="0074686F" w:rsidRDefault="0074686F" w:rsidP="009D2CB0">
      <w:pPr>
        <w:jc w:val="both"/>
      </w:pPr>
    </w:p>
    <w:p w14:paraId="6D684D45" w14:textId="307DC51C" w:rsidR="004235A3" w:rsidRPr="004235A3" w:rsidRDefault="004235A3" w:rsidP="009D2CB0">
      <w:pPr>
        <w:jc w:val="both"/>
      </w:pPr>
      <w:r w:rsidRPr="004235A3">
        <w:t>As of March 2026:</w:t>
      </w:r>
    </w:p>
    <w:p w14:paraId="55695331" w14:textId="77777777" w:rsidR="004235A3" w:rsidRPr="004235A3" w:rsidRDefault="004235A3" w:rsidP="009D2CB0">
      <w:pPr>
        <w:numPr>
          <w:ilvl w:val="0"/>
          <w:numId w:val="14"/>
        </w:numPr>
        <w:spacing w:after="0"/>
        <w:jc w:val="both"/>
      </w:pPr>
      <w:r w:rsidRPr="004235A3">
        <w:t>681 pre</w:t>
      </w:r>
      <w:r w:rsidRPr="004235A3">
        <w:noBreakHyphen/>
        <w:t>selected candidates</w:t>
      </w:r>
    </w:p>
    <w:p w14:paraId="44A953D8" w14:textId="77777777" w:rsidR="004235A3" w:rsidRPr="004235A3" w:rsidRDefault="004235A3" w:rsidP="009D2CB0">
      <w:pPr>
        <w:numPr>
          <w:ilvl w:val="0"/>
          <w:numId w:val="14"/>
        </w:numPr>
        <w:spacing w:after="0"/>
        <w:jc w:val="both"/>
      </w:pPr>
      <w:r w:rsidRPr="004235A3">
        <w:t>20 open calls</w:t>
      </w:r>
    </w:p>
    <w:p w14:paraId="17F7200A" w14:textId="77777777" w:rsidR="003A3EE7" w:rsidRDefault="004235A3" w:rsidP="009D2CB0">
      <w:pPr>
        <w:numPr>
          <w:ilvl w:val="0"/>
          <w:numId w:val="14"/>
        </w:numPr>
        <w:spacing w:after="0"/>
        <w:jc w:val="both"/>
      </w:pPr>
      <w:r w:rsidRPr="004235A3">
        <w:t>4 partner governments</w:t>
      </w:r>
    </w:p>
    <w:p w14:paraId="6B45F37E" w14:textId="731C18FA" w:rsidR="003A3EE7" w:rsidRPr="003A3EE7" w:rsidRDefault="003A3EE7" w:rsidP="009D2CB0">
      <w:pPr>
        <w:numPr>
          <w:ilvl w:val="0"/>
          <w:numId w:val="14"/>
        </w:numPr>
        <w:spacing w:after="0"/>
        <w:jc w:val="both"/>
      </w:pPr>
      <w:r w:rsidRPr="006753C6">
        <w:t>218 Shortlisted candidates Government scholarships</w:t>
      </w:r>
    </w:p>
    <w:p w14:paraId="09FDC0A4" w14:textId="77777777" w:rsidR="004235A3" w:rsidRDefault="004235A3" w:rsidP="009D2CB0">
      <w:pPr>
        <w:numPr>
          <w:ilvl w:val="0"/>
          <w:numId w:val="14"/>
        </w:numPr>
        <w:spacing w:after="0"/>
        <w:jc w:val="both"/>
      </w:pPr>
      <w:r w:rsidRPr="004235A3">
        <w:t>10 international HEIs</w:t>
      </w:r>
    </w:p>
    <w:p w14:paraId="62A3A82C" w14:textId="77777777" w:rsidR="0074686F" w:rsidRDefault="0074686F" w:rsidP="009D2CB0">
      <w:pPr>
        <w:spacing w:after="0"/>
        <w:ind w:left="720"/>
        <w:jc w:val="both"/>
      </w:pPr>
    </w:p>
    <w:p w14:paraId="2CD9DD69" w14:textId="77777777" w:rsidR="009A7E93" w:rsidRPr="009A7E93" w:rsidRDefault="009A7E93" w:rsidP="009D2CB0">
      <w:pPr>
        <w:jc w:val="both"/>
        <w:rPr>
          <w:b/>
          <w:bCs/>
        </w:rPr>
      </w:pPr>
      <w:r w:rsidRPr="003A3EE7">
        <w:t xml:space="preserve">- </w:t>
      </w:r>
      <w:r w:rsidRPr="009A7E93">
        <w:rPr>
          <w:b/>
          <w:bCs/>
        </w:rPr>
        <w:t xml:space="preserve">Pacific Alliance Mobility Platform </w:t>
      </w:r>
    </w:p>
    <w:p w14:paraId="3D0FBE2A" w14:textId="77777777" w:rsidR="009A7E93" w:rsidRPr="009A7E93" w:rsidRDefault="009A7E93" w:rsidP="009D2CB0">
      <w:pPr>
        <w:jc w:val="both"/>
      </w:pPr>
      <w:r w:rsidRPr="003A3EE7">
        <w:t xml:space="preserve">It is a full scholarship program of the Pacific Alliance whose purpose is to contribute to the formation of human capital and academic integration between Chile, Colombia, Mexico and Peru. Beneficiaries can carry out academic exchanges at the undergraduate level, faculty mobility, doctoral students and researchers. </w:t>
      </w:r>
    </w:p>
    <w:p w14:paraId="1FFF33DE" w14:textId="77777777" w:rsidR="009A7E93" w:rsidRPr="009A7E93" w:rsidRDefault="009A7E93" w:rsidP="009D2CB0">
      <w:pPr>
        <w:spacing w:after="0"/>
        <w:jc w:val="both"/>
        <w:rPr>
          <w:b/>
          <w:bCs/>
        </w:rPr>
      </w:pPr>
      <w:r w:rsidRPr="009A7E93">
        <w:rPr>
          <w:b/>
          <w:bCs/>
        </w:rPr>
        <w:t>AP Colombian scholarship figures between 2022 and 2024</w:t>
      </w:r>
    </w:p>
    <w:p w14:paraId="1C7580A0" w14:textId="77777777" w:rsidR="009A7E93" w:rsidRPr="009A7E93" w:rsidRDefault="009A7E93" w:rsidP="009D2CB0">
      <w:pPr>
        <w:spacing w:after="0"/>
        <w:jc w:val="both"/>
      </w:pPr>
      <w:r w:rsidRPr="003A3EE7">
        <w:t xml:space="preserve">269 scholarships awarded to Colombian citizens. </w:t>
      </w:r>
    </w:p>
    <w:p w14:paraId="62D43DB5" w14:textId="57A3A336" w:rsidR="009A7E93" w:rsidRPr="009A7E93" w:rsidRDefault="009A7E93" w:rsidP="009D2CB0">
      <w:pPr>
        <w:spacing w:after="0"/>
        <w:jc w:val="both"/>
      </w:pPr>
      <w:r w:rsidRPr="003A3EE7">
        <w:t xml:space="preserve">208 undergraduates. </w:t>
      </w:r>
    </w:p>
    <w:p w14:paraId="035042D1" w14:textId="77777777" w:rsidR="009A7E93" w:rsidRPr="009A7E93" w:rsidRDefault="009A7E93" w:rsidP="009D2CB0">
      <w:pPr>
        <w:spacing w:after="0"/>
        <w:jc w:val="both"/>
      </w:pPr>
      <w:r w:rsidRPr="003A3EE7">
        <w:t>61 PhD, Teaching Mobility and Research</w:t>
      </w:r>
    </w:p>
    <w:p w14:paraId="4ED040E7" w14:textId="77777777" w:rsidR="0074686F" w:rsidRDefault="0074686F" w:rsidP="009D2CB0">
      <w:pPr>
        <w:jc w:val="both"/>
        <w:rPr>
          <w:b/>
          <w:bCs/>
        </w:rPr>
      </w:pPr>
    </w:p>
    <w:p w14:paraId="391FFB48" w14:textId="0036BBD3" w:rsidR="009A7E93" w:rsidRPr="009A7E93" w:rsidRDefault="009A7E93" w:rsidP="009D2CB0">
      <w:pPr>
        <w:jc w:val="both"/>
        <w:rPr>
          <w:b/>
          <w:bCs/>
        </w:rPr>
      </w:pPr>
      <w:r w:rsidRPr="009A7E93">
        <w:rPr>
          <w:b/>
          <w:bCs/>
        </w:rPr>
        <w:t>Destination countries</w:t>
      </w:r>
    </w:p>
    <w:p w14:paraId="1AF7CB35" w14:textId="77777777" w:rsidR="009A7E93" w:rsidRDefault="009A7E93" w:rsidP="009D2CB0">
      <w:pPr>
        <w:spacing w:after="0"/>
        <w:jc w:val="both"/>
      </w:pPr>
      <w:r w:rsidRPr="009A7E93">
        <w:t>Mexico-65</w:t>
      </w:r>
    </w:p>
    <w:p w14:paraId="2F3B76C3" w14:textId="77777777" w:rsidR="009A7E93" w:rsidRDefault="009A7E93" w:rsidP="009D2CB0">
      <w:pPr>
        <w:spacing w:after="0"/>
        <w:jc w:val="both"/>
      </w:pPr>
      <w:r w:rsidRPr="009A7E93">
        <w:t xml:space="preserve"> Chile -62</w:t>
      </w:r>
    </w:p>
    <w:p w14:paraId="6938DD7F" w14:textId="21D23E7A" w:rsidR="0074686F" w:rsidRDefault="009A7E93" w:rsidP="009D2CB0">
      <w:pPr>
        <w:spacing w:after="0"/>
        <w:jc w:val="both"/>
      </w:pPr>
      <w:r w:rsidRPr="009A7E93">
        <w:t>Peru -49</w:t>
      </w:r>
    </w:p>
    <w:p w14:paraId="16F75BBE" w14:textId="77777777" w:rsidR="009D2CB0" w:rsidRDefault="009D2CB0" w:rsidP="009D2CB0">
      <w:pPr>
        <w:spacing w:after="0"/>
        <w:jc w:val="both"/>
      </w:pPr>
    </w:p>
    <w:p w14:paraId="6518D9C1" w14:textId="2656C10D" w:rsidR="009A7E93" w:rsidRPr="009A7E93" w:rsidRDefault="009A7E93" w:rsidP="009D2CB0">
      <w:pPr>
        <w:jc w:val="both"/>
        <w:rPr>
          <w:b/>
          <w:bCs/>
        </w:rPr>
      </w:pPr>
      <w:r w:rsidRPr="009A7E93">
        <w:rPr>
          <w:b/>
          <w:bCs/>
        </w:rPr>
        <w:t>2025</w:t>
      </w:r>
    </w:p>
    <w:p w14:paraId="66D409D3" w14:textId="45963FCE" w:rsidR="004235A3" w:rsidRPr="0074686F" w:rsidRDefault="009A7E93" w:rsidP="009D2CB0">
      <w:pPr>
        <w:jc w:val="both"/>
        <w:rPr>
          <w:lang w:val="es-CO"/>
        </w:rPr>
      </w:pPr>
      <w:r w:rsidRPr="009A7E93">
        <w:t>42 Colombians bound for Chile (32 undergraduate, 10 postgraduate) 9 Colombians bound for Mexico (6 undergraduate, 3 postgraduate) 36 Colombians bound for Peru. (30 undergraduate</w:t>
      </w:r>
      <w:r>
        <w:t>s</w:t>
      </w:r>
      <w:r w:rsidRPr="009A7E93">
        <w:t>, 6 graduates)</w:t>
      </w:r>
    </w:p>
    <w:p w14:paraId="67F0E8A6" w14:textId="5A21DB61" w:rsidR="009A7E93" w:rsidRPr="009A7E93" w:rsidRDefault="004235A3" w:rsidP="009D2CB0">
      <w:pPr>
        <w:pStyle w:val="ListParagraph"/>
        <w:numPr>
          <w:ilvl w:val="2"/>
          <w:numId w:val="28"/>
        </w:numPr>
        <w:ind w:left="0"/>
        <w:jc w:val="both"/>
        <w:rPr>
          <w:b/>
          <w:bCs/>
        </w:rPr>
      </w:pPr>
      <w:r w:rsidRPr="009A7E93">
        <w:rPr>
          <w:b/>
          <w:bCs/>
        </w:rPr>
        <w:t xml:space="preserve">Programs for Foreign Nationals </w:t>
      </w:r>
      <w:r w:rsidR="009A7E93" w:rsidRPr="009A7E93">
        <w:rPr>
          <w:b/>
          <w:bCs/>
        </w:rPr>
        <w:t>– Colombia Scholarship</w:t>
      </w:r>
    </w:p>
    <w:p w14:paraId="1F273E7A" w14:textId="051A9531" w:rsidR="004235A3" w:rsidRDefault="004235A3" w:rsidP="009D2CB0">
      <w:pPr>
        <w:jc w:val="both"/>
      </w:pPr>
      <w:r w:rsidRPr="004235A3">
        <w:t>Offers full scholarships for foreign citizens to pursue postgraduate studies in Colombia. Colombian HEIs cover tuition exemption and ICETEX complements with:</w:t>
      </w:r>
      <w:r w:rsidR="009A7E93">
        <w:t xml:space="preserve"> </w:t>
      </w:r>
      <w:r w:rsidRPr="004235A3">
        <w:t>Living allowance</w:t>
      </w:r>
      <w:r w:rsidR="009A7E93">
        <w:t xml:space="preserve">, </w:t>
      </w:r>
      <w:r w:rsidRPr="004235A3">
        <w:t>Health insurance</w:t>
      </w:r>
      <w:r w:rsidR="009A7E93">
        <w:t xml:space="preserve">, </w:t>
      </w:r>
      <w:r w:rsidRPr="004235A3">
        <w:t>Courtesy visa</w:t>
      </w:r>
      <w:r w:rsidR="009A7E93">
        <w:t xml:space="preserve"> and </w:t>
      </w:r>
      <w:r w:rsidR="009A7E93" w:rsidRPr="004235A3">
        <w:t>foreign</w:t>
      </w:r>
      <w:r w:rsidRPr="004235A3">
        <w:t xml:space="preserve"> resident ID subsidy</w:t>
      </w:r>
      <w:r w:rsidR="009A7E93">
        <w:t>.</w:t>
      </w:r>
    </w:p>
    <w:p w14:paraId="6749E898" w14:textId="04383EFA" w:rsidR="009A7E93" w:rsidRPr="004235A3" w:rsidRDefault="009A7E93" w:rsidP="009D2CB0">
      <w:pPr>
        <w:jc w:val="both"/>
      </w:pPr>
      <w:r w:rsidRPr="009A7E93">
        <w:t>Spanish Course • Specialization • master’s degree</w:t>
      </w:r>
    </w:p>
    <w:p w14:paraId="3F949461" w14:textId="77777777" w:rsidR="004235A3" w:rsidRPr="004235A3" w:rsidRDefault="004235A3" w:rsidP="009D2CB0">
      <w:pPr>
        <w:jc w:val="both"/>
      </w:pPr>
      <w:r w:rsidRPr="004235A3">
        <w:t>Main fields of study include:</w:t>
      </w:r>
    </w:p>
    <w:p w14:paraId="420D20B5" w14:textId="77777777" w:rsidR="004235A3" w:rsidRPr="004235A3" w:rsidRDefault="004235A3" w:rsidP="009D2CB0">
      <w:pPr>
        <w:numPr>
          <w:ilvl w:val="0"/>
          <w:numId w:val="16"/>
        </w:numPr>
        <w:spacing w:after="0"/>
        <w:jc w:val="both"/>
      </w:pPr>
      <w:r w:rsidRPr="004235A3">
        <w:t>Business Administration</w:t>
      </w:r>
    </w:p>
    <w:p w14:paraId="0CACA6EF" w14:textId="77777777" w:rsidR="004235A3" w:rsidRPr="004235A3" w:rsidRDefault="004235A3" w:rsidP="009D2CB0">
      <w:pPr>
        <w:numPr>
          <w:ilvl w:val="0"/>
          <w:numId w:val="16"/>
        </w:numPr>
        <w:spacing w:after="0"/>
        <w:jc w:val="both"/>
      </w:pPr>
      <w:r w:rsidRPr="004235A3">
        <w:t>Marketing and Digital Marketing</w:t>
      </w:r>
    </w:p>
    <w:p w14:paraId="568CD6DF" w14:textId="77777777" w:rsidR="004235A3" w:rsidRPr="004235A3" w:rsidRDefault="004235A3" w:rsidP="009D2CB0">
      <w:pPr>
        <w:numPr>
          <w:ilvl w:val="0"/>
          <w:numId w:val="16"/>
        </w:numPr>
        <w:spacing w:after="0"/>
        <w:jc w:val="both"/>
      </w:pPr>
      <w:r w:rsidRPr="004235A3">
        <w:t>Civil Engineering</w:t>
      </w:r>
    </w:p>
    <w:p w14:paraId="741BFDC1" w14:textId="77777777" w:rsidR="004235A3" w:rsidRPr="004235A3" w:rsidRDefault="004235A3" w:rsidP="009D2CB0">
      <w:pPr>
        <w:numPr>
          <w:ilvl w:val="0"/>
          <w:numId w:val="16"/>
        </w:numPr>
        <w:spacing w:after="0"/>
        <w:jc w:val="both"/>
      </w:pPr>
      <w:r w:rsidRPr="004235A3">
        <w:t>Data Science</w:t>
      </w:r>
    </w:p>
    <w:p w14:paraId="70E2BFA9" w14:textId="77777777" w:rsidR="004235A3" w:rsidRDefault="004235A3" w:rsidP="009D2CB0">
      <w:pPr>
        <w:numPr>
          <w:ilvl w:val="0"/>
          <w:numId w:val="16"/>
        </w:numPr>
        <w:spacing w:after="0"/>
        <w:jc w:val="both"/>
      </w:pPr>
      <w:r w:rsidRPr="004235A3">
        <w:t>Law (Business and International Law)</w:t>
      </w:r>
    </w:p>
    <w:p w14:paraId="2AD5D236" w14:textId="77777777" w:rsidR="009A7E93" w:rsidRPr="004235A3" w:rsidRDefault="009A7E93" w:rsidP="009D2CB0">
      <w:pPr>
        <w:spacing w:after="0"/>
        <w:ind w:left="720"/>
        <w:jc w:val="both"/>
      </w:pPr>
    </w:p>
    <w:p w14:paraId="45DF9B9F" w14:textId="77777777" w:rsidR="004235A3" w:rsidRPr="004235A3" w:rsidRDefault="004235A3" w:rsidP="009D2CB0">
      <w:pPr>
        <w:jc w:val="both"/>
      </w:pPr>
      <w:r w:rsidRPr="004235A3">
        <w:rPr>
          <w:b/>
          <w:bCs/>
        </w:rPr>
        <w:t>2022–2024 results</w:t>
      </w:r>
      <w:r w:rsidRPr="004235A3">
        <w:t>:</w:t>
      </w:r>
    </w:p>
    <w:p w14:paraId="2E620BE3" w14:textId="77777777" w:rsidR="004235A3" w:rsidRPr="004235A3" w:rsidRDefault="004235A3" w:rsidP="009D2CB0">
      <w:pPr>
        <w:numPr>
          <w:ilvl w:val="0"/>
          <w:numId w:val="17"/>
        </w:numPr>
        <w:spacing w:after="0"/>
        <w:jc w:val="both"/>
      </w:pPr>
      <w:r w:rsidRPr="004235A3">
        <w:t>316 scholarships awarded</w:t>
      </w:r>
    </w:p>
    <w:p w14:paraId="026ED73D" w14:textId="77777777" w:rsidR="004235A3" w:rsidRPr="004235A3" w:rsidRDefault="004235A3" w:rsidP="009D2CB0">
      <w:pPr>
        <w:numPr>
          <w:ilvl w:val="0"/>
          <w:numId w:val="17"/>
        </w:numPr>
        <w:spacing w:after="0"/>
        <w:jc w:val="both"/>
      </w:pPr>
      <w:r w:rsidRPr="004235A3">
        <w:t>66 host HEIs</w:t>
      </w:r>
    </w:p>
    <w:p w14:paraId="7143F57B" w14:textId="77777777" w:rsidR="004235A3" w:rsidRDefault="004235A3" w:rsidP="009D2CB0">
      <w:pPr>
        <w:numPr>
          <w:ilvl w:val="0"/>
          <w:numId w:val="17"/>
        </w:numPr>
        <w:spacing w:after="0"/>
        <w:jc w:val="both"/>
      </w:pPr>
      <w:r w:rsidRPr="004235A3">
        <w:t>37 countries of origin</w:t>
      </w:r>
    </w:p>
    <w:p w14:paraId="148F63DF" w14:textId="77777777" w:rsidR="0074686F" w:rsidRDefault="0074686F" w:rsidP="009D2CB0">
      <w:pPr>
        <w:spacing w:after="0"/>
        <w:ind w:left="360"/>
        <w:jc w:val="both"/>
        <w:rPr>
          <w:lang w:val="es-CO"/>
        </w:rPr>
      </w:pPr>
    </w:p>
    <w:p w14:paraId="1CFB861B" w14:textId="57AF3B9A" w:rsidR="009A7E93" w:rsidRPr="009A7E93" w:rsidRDefault="009A7E93" w:rsidP="009D2CB0">
      <w:pPr>
        <w:spacing w:after="0"/>
        <w:ind w:left="360"/>
        <w:jc w:val="both"/>
        <w:rPr>
          <w:b/>
          <w:bCs/>
          <w:lang w:val="es-CO"/>
        </w:rPr>
      </w:pPr>
      <w:r w:rsidRPr="009A7E93">
        <w:rPr>
          <w:b/>
          <w:bCs/>
          <w:lang w:val="es-CO"/>
        </w:rPr>
        <w:t>2025</w:t>
      </w:r>
    </w:p>
    <w:p w14:paraId="21352EA2" w14:textId="77777777" w:rsidR="009A7E93" w:rsidRDefault="009A7E93" w:rsidP="009D2CB0">
      <w:pPr>
        <w:spacing w:after="0"/>
        <w:jc w:val="both"/>
        <w:rPr>
          <w:lang w:val="es-CO"/>
        </w:rPr>
      </w:pPr>
    </w:p>
    <w:p w14:paraId="3DD5A8AE" w14:textId="2A8733C8" w:rsidR="009A7E93" w:rsidRPr="009A7E93" w:rsidRDefault="009A7E93" w:rsidP="009D2CB0">
      <w:pPr>
        <w:spacing w:after="0"/>
        <w:jc w:val="both"/>
        <w:rPr>
          <w:lang w:val="es-CO"/>
        </w:rPr>
      </w:pPr>
      <w:r w:rsidRPr="009A7E93">
        <w:rPr>
          <w:lang w:val="es-CO"/>
        </w:rPr>
        <w:t xml:space="preserve">50 </w:t>
      </w:r>
      <w:proofErr w:type="spellStart"/>
      <w:r w:rsidRPr="009A7E93">
        <w:rPr>
          <w:lang w:val="es-CO"/>
        </w:rPr>
        <w:t>Scholarships</w:t>
      </w:r>
      <w:proofErr w:type="spellEnd"/>
      <w:r w:rsidRPr="009A7E93">
        <w:rPr>
          <w:lang w:val="es-CO"/>
        </w:rPr>
        <w:t xml:space="preserve"> </w:t>
      </w:r>
      <w:proofErr w:type="spellStart"/>
      <w:r w:rsidRPr="009A7E93">
        <w:rPr>
          <w:lang w:val="es-CO"/>
        </w:rPr>
        <w:t>awarded</w:t>
      </w:r>
      <w:proofErr w:type="spellEnd"/>
      <w:r w:rsidRPr="009A7E93">
        <w:rPr>
          <w:lang w:val="es-CO"/>
        </w:rPr>
        <w:t xml:space="preserve"> in </w:t>
      </w:r>
      <w:proofErr w:type="spellStart"/>
      <w:r w:rsidRPr="009A7E93">
        <w:rPr>
          <w:lang w:val="es-CO"/>
        </w:rPr>
        <w:t>master's</w:t>
      </w:r>
      <w:proofErr w:type="spellEnd"/>
      <w:r w:rsidRPr="009A7E93">
        <w:rPr>
          <w:lang w:val="es-CO"/>
        </w:rPr>
        <w:t xml:space="preserve"> </w:t>
      </w:r>
      <w:proofErr w:type="spellStart"/>
      <w:r w:rsidRPr="009A7E93">
        <w:rPr>
          <w:lang w:val="es-CO"/>
        </w:rPr>
        <w:t>degrees</w:t>
      </w:r>
      <w:proofErr w:type="spellEnd"/>
      <w:r w:rsidRPr="009A7E93">
        <w:rPr>
          <w:lang w:val="es-CO"/>
        </w:rPr>
        <w:t xml:space="preserve"> (47 active beneficiaries) 24 </w:t>
      </w:r>
      <w:proofErr w:type="spellStart"/>
      <w:r w:rsidRPr="009A7E93">
        <w:rPr>
          <w:lang w:val="es-CO"/>
        </w:rPr>
        <w:t>HEIs</w:t>
      </w:r>
      <w:proofErr w:type="spellEnd"/>
      <w:r w:rsidRPr="009A7E93">
        <w:rPr>
          <w:lang w:val="es-CO"/>
        </w:rPr>
        <w:t xml:space="preserve"> 10 </w:t>
      </w:r>
      <w:proofErr w:type="spellStart"/>
      <w:r w:rsidRPr="009A7E93">
        <w:rPr>
          <w:lang w:val="es-CO"/>
        </w:rPr>
        <w:t>Cities</w:t>
      </w:r>
      <w:proofErr w:type="spellEnd"/>
      <w:r w:rsidRPr="009A7E93">
        <w:rPr>
          <w:lang w:val="es-CO"/>
        </w:rPr>
        <w:t xml:space="preserve"> (Bogotá, Bucaramanga, Cali, Cartagena, Chía, Envigado, Manizales, Medellín, Sabaneta and Santa Marta)</w:t>
      </w:r>
    </w:p>
    <w:p w14:paraId="572D63F9" w14:textId="113C1C00" w:rsidR="004235A3" w:rsidRDefault="004235A3" w:rsidP="009D2CB0">
      <w:pPr>
        <w:jc w:val="both"/>
        <w:rPr>
          <w:lang w:val="es-CO"/>
        </w:rPr>
      </w:pPr>
    </w:p>
    <w:p w14:paraId="171B29A3" w14:textId="77777777" w:rsidR="009D2CB0" w:rsidRPr="009D2CB0" w:rsidRDefault="009D2CB0" w:rsidP="009D2CB0">
      <w:pPr>
        <w:jc w:val="both"/>
        <w:rPr>
          <w:lang w:val="es-CO"/>
        </w:rPr>
      </w:pPr>
    </w:p>
    <w:p w14:paraId="036134C8" w14:textId="77777777" w:rsidR="004235A3" w:rsidRPr="004235A3" w:rsidRDefault="004235A3" w:rsidP="009D2CB0">
      <w:pPr>
        <w:jc w:val="both"/>
        <w:rPr>
          <w:b/>
          <w:bCs/>
        </w:rPr>
      </w:pPr>
      <w:r w:rsidRPr="004235A3">
        <w:rPr>
          <w:b/>
          <w:bCs/>
        </w:rPr>
        <w:t>Other Programs for Foreign Nationals</w:t>
      </w:r>
    </w:p>
    <w:p w14:paraId="433290A8" w14:textId="200C4ECA" w:rsidR="004235A3" w:rsidRDefault="009A7E93" w:rsidP="009D2CB0">
      <w:pPr>
        <w:jc w:val="both"/>
      </w:pPr>
      <w:r>
        <w:t>-</w:t>
      </w:r>
      <w:r w:rsidR="004235A3" w:rsidRPr="00134ADF">
        <w:rPr>
          <w:b/>
          <w:bCs/>
        </w:rPr>
        <w:t>Pacific Alliance Mobility Platform</w:t>
      </w:r>
    </w:p>
    <w:p w14:paraId="66C5F84C" w14:textId="77777777" w:rsidR="00134ADF" w:rsidRPr="00134ADF" w:rsidRDefault="00134ADF" w:rsidP="009D2CB0">
      <w:pPr>
        <w:spacing w:after="0"/>
        <w:jc w:val="both"/>
      </w:pPr>
      <w:r w:rsidRPr="009A7E93">
        <w:t>AP Foreign Fellows Figures Between 2022 and 2024</w:t>
      </w:r>
    </w:p>
    <w:p w14:paraId="53D3701F" w14:textId="77777777" w:rsidR="00134ADF" w:rsidRPr="00134ADF" w:rsidRDefault="00134ADF" w:rsidP="009D2CB0">
      <w:pPr>
        <w:spacing w:after="0"/>
        <w:jc w:val="both"/>
      </w:pPr>
      <w:r w:rsidRPr="009A7E93">
        <w:t xml:space="preserve"> 266 scholarships awarded </w:t>
      </w:r>
    </w:p>
    <w:p w14:paraId="71814068" w14:textId="46242D84" w:rsidR="00134ADF" w:rsidRPr="00134ADF" w:rsidRDefault="00134ADF" w:rsidP="009D2CB0">
      <w:pPr>
        <w:spacing w:after="0"/>
        <w:jc w:val="both"/>
      </w:pPr>
      <w:r w:rsidRPr="009A7E93">
        <w:t>207 undergraduates</w:t>
      </w:r>
    </w:p>
    <w:p w14:paraId="0690CC3F" w14:textId="77777777" w:rsidR="00134ADF" w:rsidRPr="00134ADF" w:rsidRDefault="00134ADF" w:rsidP="009D2CB0">
      <w:pPr>
        <w:spacing w:after="0"/>
        <w:jc w:val="both"/>
      </w:pPr>
      <w:r w:rsidRPr="009A7E93">
        <w:t xml:space="preserve"> 59 of doctorate, teaching mobility and research.</w:t>
      </w:r>
    </w:p>
    <w:p w14:paraId="39353905" w14:textId="77777777" w:rsidR="009D2CB0" w:rsidRDefault="009D2CB0" w:rsidP="009D2CB0">
      <w:pPr>
        <w:jc w:val="both"/>
        <w:rPr>
          <w:b/>
          <w:bCs/>
        </w:rPr>
      </w:pPr>
    </w:p>
    <w:p w14:paraId="7BF8471A" w14:textId="57B0EB06" w:rsidR="00134ADF" w:rsidRPr="00134ADF" w:rsidRDefault="00134ADF" w:rsidP="009D2CB0">
      <w:pPr>
        <w:jc w:val="both"/>
        <w:rPr>
          <w:b/>
          <w:bCs/>
        </w:rPr>
      </w:pPr>
      <w:r w:rsidRPr="00134ADF">
        <w:rPr>
          <w:b/>
          <w:bCs/>
        </w:rPr>
        <w:t>Countries of origin</w:t>
      </w:r>
    </w:p>
    <w:p w14:paraId="7ECCB5D0" w14:textId="77777777" w:rsidR="00134ADF" w:rsidRPr="00134ADF" w:rsidRDefault="00134ADF" w:rsidP="009D2CB0">
      <w:pPr>
        <w:spacing w:after="0"/>
        <w:jc w:val="both"/>
      </w:pPr>
      <w:r w:rsidRPr="00134ADF">
        <w:t xml:space="preserve"> Mexico-129</w:t>
      </w:r>
    </w:p>
    <w:p w14:paraId="0E67F90E" w14:textId="77777777" w:rsidR="00134ADF" w:rsidRPr="00134ADF" w:rsidRDefault="00134ADF" w:rsidP="009D2CB0">
      <w:pPr>
        <w:spacing w:after="0"/>
        <w:jc w:val="both"/>
      </w:pPr>
      <w:r w:rsidRPr="00134ADF">
        <w:t xml:space="preserve"> Chile-36</w:t>
      </w:r>
    </w:p>
    <w:p w14:paraId="45CA57BE" w14:textId="77777777" w:rsidR="00134ADF" w:rsidRDefault="00134ADF" w:rsidP="009D2CB0">
      <w:pPr>
        <w:spacing w:after="0"/>
        <w:jc w:val="both"/>
      </w:pPr>
      <w:r w:rsidRPr="00134ADF">
        <w:t xml:space="preserve"> Peru – 101</w:t>
      </w:r>
    </w:p>
    <w:p w14:paraId="3A9856A6" w14:textId="77777777" w:rsidR="009D2CB0" w:rsidRDefault="009D2CB0" w:rsidP="009D2CB0">
      <w:pPr>
        <w:spacing w:after="0"/>
        <w:jc w:val="both"/>
        <w:rPr>
          <w:lang w:val="es-CO"/>
        </w:rPr>
      </w:pPr>
    </w:p>
    <w:p w14:paraId="7E94DCB3" w14:textId="77777777" w:rsidR="00134ADF" w:rsidRPr="00134ADF" w:rsidRDefault="00134ADF" w:rsidP="009D2CB0">
      <w:pPr>
        <w:jc w:val="both"/>
        <w:rPr>
          <w:b/>
          <w:bCs/>
          <w:lang w:val="es-CO"/>
        </w:rPr>
      </w:pPr>
      <w:r w:rsidRPr="00134ADF">
        <w:rPr>
          <w:b/>
          <w:bCs/>
        </w:rPr>
        <w:t>2025</w:t>
      </w:r>
    </w:p>
    <w:p w14:paraId="2683C6D4" w14:textId="77777777" w:rsidR="00134ADF" w:rsidRDefault="00134ADF" w:rsidP="009D2CB0">
      <w:pPr>
        <w:spacing w:after="0"/>
        <w:jc w:val="both"/>
      </w:pPr>
      <w:r w:rsidRPr="00134ADF">
        <w:t>78 scholarship recipients</w:t>
      </w:r>
    </w:p>
    <w:p w14:paraId="1BE81590" w14:textId="01BB5B5C" w:rsidR="0074686F" w:rsidRDefault="00134ADF" w:rsidP="009D2CB0">
      <w:pPr>
        <w:spacing w:after="0"/>
        <w:jc w:val="both"/>
      </w:pPr>
      <w:r w:rsidRPr="00134ADF">
        <w:t xml:space="preserve"> 28 HEIs </w:t>
      </w:r>
    </w:p>
    <w:p w14:paraId="2F48FBA6" w14:textId="00C97197" w:rsidR="0074686F" w:rsidRPr="0074686F" w:rsidRDefault="0074686F" w:rsidP="009D2CB0">
      <w:pPr>
        <w:spacing w:after="0"/>
        <w:jc w:val="both"/>
      </w:pPr>
      <w:r>
        <w:t>11 Cities</w:t>
      </w:r>
    </w:p>
    <w:p w14:paraId="7F4232F0" w14:textId="5C1084F4" w:rsidR="0074686F" w:rsidRPr="0074686F" w:rsidRDefault="0074686F" w:rsidP="009D2CB0">
      <w:pPr>
        <w:pStyle w:val="ListParagraph"/>
        <w:numPr>
          <w:ilvl w:val="2"/>
          <w:numId w:val="28"/>
        </w:numPr>
        <w:ind w:left="-142"/>
        <w:jc w:val="both"/>
      </w:pPr>
      <w:r w:rsidRPr="0074686F">
        <w:rPr>
          <w:b/>
          <w:bCs/>
        </w:rPr>
        <w:t>Programs for foreigners</w:t>
      </w:r>
    </w:p>
    <w:p w14:paraId="1201E388" w14:textId="77777777" w:rsidR="0074686F" w:rsidRPr="0074686F" w:rsidRDefault="0074686F" w:rsidP="009D2CB0">
      <w:pPr>
        <w:spacing w:after="0"/>
        <w:jc w:val="both"/>
        <w:rPr>
          <w:b/>
          <w:bCs/>
        </w:rPr>
      </w:pPr>
      <w:r w:rsidRPr="00134ADF">
        <w:rPr>
          <w:b/>
          <w:bCs/>
        </w:rPr>
        <w:t xml:space="preserve"> - Language assistants</w:t>
      </w:r>
    </w:p>
    <w:p w14:paraId="6D829DB6" w14:textId="77777777" w:rsidR="0074686F" w:rsidRPr="0074686F" w:rsidRDefault="0074686F" w:rsidP="009D2CB0">
      <w:pPr>
        <w:spacing w:after="0"/>
        <w:jc w:val="both"/>
        <w:rPr>
          <w:b/>
          <w:bCs/>
        </w:rPr>
      </w:pPr>
    </w:p>
    <w:p w14:paraId="46E94FFE" w14:textId="62A560C7" w:rsidR="0074686F" w:rsidRPr="0074686F" w:rsidRDefault="0074686F" w:rsidP="009D2CB0">
      <w:pPr>
        <w:spacing w:after="0"/>
        <w:jc w:val="both"/>
      </w:pPr>
      <w:r w:rsidRPr="00134ADF">
        <w:t xml:space="preserve"> With the purpose of strengthening the language departments and perfecting the teaching of English, French, German and Mandarin in Colombia, ICETEX has established alliances with international partners, to facilitate the incoming mobility of native language assistants who support the teaching of their language in Colombian educational institutions. </w:t>
      </w:r>
    </w:p>
    <w:p w14:paraId="6435AD55" w14:textId="77777777" w:rsidR="0074686F" w:rsidRDefault="0074686F" w:rsidP="009D2CB0">
      <w:pPr>
        <w:spacing w:after="0"/>
        <w:jc w:val="both"/>
      </w:pPr>
    </w:p>
    <w:p w14:paraId="7FAEAD4B" w14:textId="76CAFC15" w:rsidR="0074686F" w:rsidRPr="0074686F" w:rsidRDefault="0074686F" w:rsidP="009D2CB0">
      <w:pPr>
        <w:spacing w:after="0"/>
        <w:jc w:val="both"/>
      </w:pPr>
      <w:r w:rsidRPr="00134ADF">
        <w:t>China 25 - United Kingdom 94 - Germany 8 - France 61 - USA 123 - Trinidad and Tobago 123 - Jamaica 5 - Barbados 5</w:t>
      </w:r>
    </w:p>
    <w:p w14:paraId="26B47C8B" w14:textId="77777777" w:rsidR="0074686F" w:rsidRDefault="0074686F" w:rsidP="009D2CB0">
      <w:pPr>
        <w:spacing w:after="0"/>
        <w:jc w:val="both"/>
        <w:rPr>
          <w:b/>
          <w:bCs/>
        </w:rPr>
      </w:pPr>
    </w:p>
    <w:p w14:paraId="6B74BB2D" w14:textId="7A4791E2" w:rsidR="0074686F" w:rsidRPr="0074686F" w:rsidRDefault="0074686F" w:rsidP="009D2CB0">
      <w:pPr>
        <w:spacing w:after="0"/>
        <w:jc w:val="both"/>
        <w:rPr>
          <w:b/>
          <w:bCs/>
        </w:rPr>
      </w:pPr>
      <w:r w:rsidRPr="00134ADF">
        <w:rPr>
          <w:b/>
          <w:bCs/>
        </w:rPr>
        <w:t xml:space="preserve"> Total beneficiaries 387</w:t>
      </w:r>
    </w:p>
    <w:p w14:paraId="2B5F0FD5" w14:textId="77777777" w:rsidR="0074686F" w:rsidRDefault="0074686F" w:rsidP="009D2CB0">
      <w:pPr>
        <w:spacing w:after="0"/>
        <w:jc w:val="both"/>
        <w:rPr>
          <w:b/>
          <w:bCs/>
        </w:rPr>
      </w:pPr>
    </w:p>
    <w:p w14:paraId="783DA9A7" w14:textId="70A6001B" w:rsidR="0074686F" w:rsidRPr="009D2CB0" w:rsidRDefault="0074686F" w:rsidP="009D2CB0">
      <w:pPr>
        <w:spacing w:after="0"/>
        <w:jc w:val="both"/>
      </w:pPr>
      <w:r w:rsidRPr="00134ADF">
        <w:rPr>
          <w:b/>
          <w:bCs/>
        </w:rPr>
        <w:t xml:space="preserve"> </w:t>
      </w:r>
      <w:r w:rsidRPr="009D2CB0">
        <w:t xml:space="preserve">2022 to 2024: 322 ATTENDEES </w:t>
      </w:r>
    </w:p>
    <w:p w14:paraId="1D76C666" w14:textId="77777777" w:rsidR="0074686F" w:rsidRDefault="0074686F" w:rsidP="009D2CB0">
      <w:pPr>
        <w:spacing w:after="0"/>
        <w:jc w:val="both"/>
        <w:rPr>
          <w:b/>
          <w:bCs/>
        </w:rPr>
      </w:pPr>
    </w:p>
    <w:p w14:paraId="70A252B1" w14:textId="751ABAA2" w:rsidR="0074686F" w:rsidRPr="0074686F" w:rsidRDefault="0074686F" w:rsidP="009D2CB0">
      <w:pPr>
        <w:spacing w:after="0"/>
        <w:jc w:val="both"/>
        <w:rPr>
          <w:b/>
          <w:bCs/>
        </w:rPr>
      </w:pPr>
      <w:r>
        <w:rPr>
          <w:b/>
          <w:bCs/>
        </w:rPr>
        <w:t>2025</w:t>
      </w:r>
    </w:p>
    <w:p w14:paraId="1E4B4737" w14:textId="77777777" w:rsidR="0074686F" w:rsidRPr="009D2CB0" w:rsidRDefault="0074686F" w:rsidP="009D2CB0">
      <w:pPr>
        <w:spacing w:after="0"/>
        <w:jc w:val="both"/>
      </w:pPr>
      <w:r w:rsidRPr="009D2CB0">
        <w:t xml:space="preserve">93 attendees (United Kingdom, France, Trinidad and Tobago, Jamaica, Germany, Barbados and China) </w:t>
      </w:r>
    </w:p>
    <w:p w14:paraId="0C9D0A66" w14:textId="77777777" w:rsidR="0074686F" w:rsidRDefault="0074686F" w:rsidP="009D2CB0">
      <w:pPr>
        <w:spacing w:after="0"/>
        <w:jc w:val="both"/>
        <w:rPr>
          <w:b/>
          <w:bCs/>
          <w:lang w:val="es-CO"/>
        </w:rPr>
      </w:pPr>
    </w:p>
    <w:p w14:paraId="48F7C6A5" w14:textId="78EF3A50" w:rsidR="0074686F" w:rsidRPr="0074686F" w:rsidRDefault="0074686F" w:rsidP="009D2CB0">
      <w:pPr>
        <w:spacing w:after="0"/>
        <w:jc w:val="both"/>
        <w:rPr>
          <w:lang w:val="es-CO"/>
        </w:rPr>
      </w:pPr>
      <w:proofErr w:type="spellStart"/>
      <w:r w:rsidRPr="0074686F">
        <w:rPr>
          <w:b/>
          <w:bCs/>
          <w:lang w:val="es-CO"/>
        </w:rPr>
        <w:t>Destination</w:t>
      </w:r>
      <w:proofErr w:type="spellEnd"/>
      <w:r w:rsidRPr="0074686F">
        <w:rPr>
          <w:b/>
          <w:bCs/>
          <w:lang w:val="es-CO"/>
        </w:rPr>
        <w:t xml:space="preserve">: </w:t>
      </w:r>
      <w:r w:rsidRPr="0074686F">
        <w:rPr>
          <w:lang w:val="es-CO"/>
        </w:rPr>
        <w:t>Bogotá, Barranquilla, Bucaramanga, Cali, Cartagena, Medellín, Montería, Pamplona Norte de Santander, Sincelejo, Tunja, Villavicencio and Yopal</w:t>
      </w:r>
    </w:p>
    <w:p w14:paraId="694B9A1C" w14:textId="77777777" w:rsidR="0074686F" w:rsidRDefault="0074686F" w:rsidP="009D2CB0">
      <w:pPr>
        <w:spacing w:after="0"/>
        <w:jc w:val="both"/>
        <w:rPr>
          <w:b/>
          <w:bCs/>
        </w:rPr>
      </w:pPr>
    </w:p>
    <w:p w14:paraId="086F88D2" w14:textId="39E09929" w:rsidR="0074686F" w:rsidRDefault="0074686F" w:rsidP="009D2CB0">
      <w:pPr>
        <w:spacing w:after="0" w:line="276" w:lineRule="auto"/>
        <w:contextualSpacing/>
        <w:jc w:val="both"/>
        <w:rPr>
          <w:b/>
          <w:bCs/>
        </w:rPr>
      </w:pPr>
      <w:r w:rsidRPr="00134ADF">
        <w:rPr>
          <w:b/>
          <w:bCs/>
        </w:rPr>
        <w:t>Programs for foreigners</w:t>
      </w:r>
    </w:p>
    <w:p w14:paraId="2B4A0DE5" w14:textId="77777777" w:rsidR="0074686F" w:rsidRPr="0074686F" w:rsidRDefault="0074686F" w:rsidP="009D2CB0">
      <w:pPr>
        <w:spacing w:after="0" w:line="276" w:lineRule="auto"/>
        <w:contextualSpacing/>
        <w:jc w:val="both"/>
        <w:rPr>
          <w:b/>
          <w:bCs/>
        </w:rPr>
      </w:pPr>
    </w:p>
    <w:p w14:paraId="002D26DF" w14:textId="77777777" w:rsidR="0074686F" w:rsidRPr="0074686F" w:rsidRDefault="0074686F" w:rsidP="009D2CB0">
      <w:pPr>
        <w:spacing w:after="0" w:line="276" w:lineRule="auto"/>
        <w:contextualSpacing/>
        <w:jc w:val="both"/>
        <w:rPr>
          <w:b/>
          <w:bCs/>
        </w:rPr>
      </w:pPr>
      <w:r w:rsidRPr="00134ADF">
        <w:rPr>
          <w:b/>
          <w:bCs/>
        </w:rPr>
        <w:t xml:space="preserve"> - International Experts Program </w:t>
      </w:r>
    </w:p>
    <w:p w14:paraId="5FF9D260" w14:textId="77777777" w:rsidR="0074686F" w:rsidRDefault="0074686F" w:rsidP="009D2CB0">
      <w:pPr>
        <w:spacing w:after="0"/>
        <w:jc w:val="both"/>
      </w:pPr>
    </w:p>
    <w:p w14:paraId="5B990491" w14:textId="77777777" w:rsidR="0074686F" w:rsidRDefault="0074686F" w:rsidP="009D2CB0">
      <w:pPr>
        <w:spacing w:after="0"/>
        <w:jc w:val="both"/>
        <w:rPr>
          <w:b/>
          <w:bCs/>
        </w:rPr>
      </w:pPr>
      <w:r w:rsidRPr="0074686F">
        <w:t>Aimed at the HEIs, associations and networks of Colombian universities.</w:t>
      </w:r>
      <w:r w:rsidRPr="00134ADF">
        <w:rPr>
          <w:b/>
          <w:bCs/>
        </w:rPr>
        <w:t xml:space="preserve"> </w:t>
      </w:r>
    </w:p>
    <w:p w14:paraId="7A8C416B" w14:textId="77777777" w:rsidR="0074686F" w:rsidRDefault="0074686F" w:rsidP="009D2CB0">
      <w:pPr>
        <w:spacing w:after="0"/>
        <w:jc w:val="both"/>
        <w:rPr>
          <w:b/>
          <w:bCs/>
        </w:rPr>
      </w:pPr>
    </w:p>
    <w:p w14:paraId="5F38ED76" w14:textId="18511B2D" w:rsidR="0074686F" w:rsidRPr="0074686F" w:rsidRDefault="0074686F" w:rsidP="009D2CB0">
      <w:pPr>
        <w:spacing w:after="0"/>
        <w:jc w:val="both"/>
        <w:rPr>
          <w:b/>
          <w:bCs/>
        </w:rPr>
      </w:pPr>
      <w:r w:rsidRPr="00134ADF">
        <w:rPr>
          <w:b/>
          <w:bCs/>
        </w:rPr>
        <w:t>Modalities</w:t>
      </w:r>
    </w:p>
    <w:p w14:paraId="25FAA767" w14:textId="77777777" w:rsidR="0074686F" w:rsidRPr="0074686F" w:rsidRDefault="0074686F" w:rsidP="009D2CB0">
      <w:pPr>
        <w:spacing w:after="0"/>
        <w:jc w:val="both"/>
      </w:pPr>
      <w:r w:rsidRPr="00134ADF">
        <w:rPr>
          <w:b/>
          <w:bCs/>
        </w:rPr>
        <w:t xml:space="preserve"> • </w:t>
      </w:r>
      <w:r w:rsidRPr="0074686F">
        <w:t>OUTBOUND MOBILITY • INBOUND MOBILITY • SHARED INBOUND MOBILITY • VIRTUAL • PROJECTS</w:t>
      </w:r>
    </w:p>
    <w:p w14:paraId="79052210" w14:textId="77777777" w:rsidR="0074686F" w:rsidRDefault="0074686F" w:rsidP="009D2CB0">
      <w:pPr>
        <w:spacing w:after="0"/>
        <w:jc w:val="both"/>
        <w:rPr>
          <w:b/>
          <w:bCs/>
        </w:rPr>
      </w:pPr>
    </w:p>
    <w:p w14:paraId="1BF4F2FC" w14:textId="63AC4510" w:rsidR="0074686F" w:rsidRPr="0074686F" w:rsidRDefault="0074686F" w:rsidP="009D2CB0">
      <w:pPr>
        <w:spacing w:after="0"/>
        <w:jc w:val="both"/>
        <w:rPr>
          <w:b/>
          <w:bCs/>
        </w:rPr>
      </w:pPr>
      <w:r w:rsidRPr="00134ADF">
        <w:rPr>
          <w:b/>
          <w:bCs/>
        </w:rPr>
        <w:t>ITEMS VARIES ACCORDING TO MODALITY</w:t>
      </w:r>
    </w:p>
    <w:p w14:paraId="1F1A7BD9" w14:textId="77777777" w:rsidR="0074686F" w:rsidRPr="0074686F" w:rsidRDefault="0074686F" w:rsidP="009D2CB0">
      <w:pPr>
        <w:spacing w:after="0"/>
        <w:jc w:val="both"/>
      </w:pPr>
      <w:r w:rsidRPr="0074686F">
        <w:t xml:space="preserve"> International tickets</w:t>
      </w:r>
    </w:p>
    <w:p w14:paraId="560E068D" w14:textId="77777777" w:rsidR="0074686F" w:rsidRPr="0074686F" w:rsidRDefault="0074686F" w:rsidP="009D2CB0">
      <w:pPr>
        <w:spacing w:after="0"/>
        <w:jc w:val="both"/>
      </w:pPr>
      <w:r w:rsidRPr="0074686F">
        <w:t xml:space="preserve"> Travel expenses</w:t>
      </w:r>
    </w:p>
    <w:p w14:paraId="731E3D70" w14:textId="77777777" w:rsidR="0074686F" w:rsidRPr="0074686F" w:rsidRDefault="0074686F" w:rsidP="009D2CB0">
      <w:pPr>
        <w:spacing w:after="0"/>
        <w:jc w:val="both"/>
      </w:pPr>
      <w:r w:rsidRPr="0074686F">
        <w:t xml:space="preserve"> International event tickets</w:t>
      </w:r>
    </w:p>
    <w:p w14:paraId="6A27F94E" w14:textId="77777777" w:rsidR="0074686F" w:rsidRPr="0074686F" w:rsidRDefault="0074686F" w:rsidP="009D2CB0">
      <w:pPr>
        <w:spacing w:after="0"/>
        <w:jc w:val="both"/>
      </w:pPr>
      <w:r w:rsidRPr="0074686F">
        <w:t xml:space="preserve"> Support for virtual classes</w:t>
      </w:r>
    </w:p>
    <w:p w14:paraId="1A941CD9" w14:textId="77777777" w:rsidR="0074686F" w:rsidRDefault="0074686F" w:rsidP="009D2CB0">
      <w:pPr>
        <w:spacing w:after="0"/>
        <w:jc w:val="both"/>
      </w:pPr>
      <w:r w:rsidRPr="0074686F">
        <w:t xml:space="preserve"> Project implementation support</w:t>
      </w:r>
    </w:p>
    <w:p w14:paraId="6A4DA7E9" w14:textId="77777777" w:rsidR="009D2CB0" w:rsidRDefault="009D2CB0" w:rsidP="009D2CB0">
      <w:pPr>
        <w:spacing w:after="0"/>
        <w:jc w:val="both"/>
      </w:pPr>
    </w:p>
    <w:p w14:paraId="64B06A28" w14:textId="77777777" w:rsidR="009D2CB0" w:rsidRPr="009D2CB0" w:rsidRDefault="009D2CB0" w:rsidP="009D2CB0">
      <w:pPr>
        <w:spacing w:after="0"/>
        <w:jc w:val="both"/>
      </w:pPr>
    </w:p>
    <w:p w14:paraId="5EE576EB" w14:textId="77777777" w:rsidR="009D2CB0" w:rsidRPr="009D2CB0" w:rsidRDefault="009D2CB0" w:rsidP="009D2CB0">
      <w:pPr>
        <w:spacing w:after="0"/>
        <w:jc w:val="both"/>
        <w:rPr>
          <w:b/>
          <w:bCs/>
        </w:rPr>
      </w:pPr>
      <w:r w:rsidRPr="009D2CB0">
        <w:rPr>
          <w:b/>
          <w:bCs/>
        </w:rPr>
        <w:t>2025 Figures:</w:t>
      </w:r>
    </w:p>
    <w:p w14:paraId="240FEEEA" w14:textId="77777777" w:rsidR="009D2CB0" w:rsidRPr="009D2CB0" w:rsidRDefault="009D2CB0" w:rsidP="009D2CB0">
      <w:pPr>
        <w:spacing w:after="0"/>
        <w:jc w:val="both"/>
      </w:pPr>
    </w:p>
    <w:p w14:paraId="124D3CCF" w14:textId="77777777" w:rsidR="009D2CB0" w:rsidRPr="009D2CB0" w:rsidRDefault="009D2CB0" w:rsidP="009D2CB0">
      <w:pPr>
        <w:spacing w:after="0"/>
        <w:jc w:val="both"/>
        <w:rPr>
          <w:b/>
          <w:bCs/>
        </w:rPr>
      </w:pPr>
      <w:r w:rsidRPr="009D2CB0">
        <w:rPr>
          <w:b/>
          <w:bCs/>
        </w:rPr>
        <w:t>General Call for Proposals</w:t>
      </w:r>
    </w:p>
    <w:p w14:paraId="4C5AF126" w14:textId="77777777" w:rsidR="00450C27" w:rsidRPr="00450C27" w:rsidRDefault="00450C27" w:rsidP="00450C27">
      <w:pPr>
        <w:spacing w:after="0" w:line="240" w:lineRule="auto"/>
        <w:contextualSpacing/>
        <w:jc w:val="both"/>
        <w:rPr>
          <w:b/>
          <w:bCs/>
        </w:rPr>
      </w:pPr>
      <w:r w:rsidRPr="00450C27">
        <w:rPr>
          <w:b/>
          <w:bCs/>
        </w:rPr>
        <w:t>2483 Approved</w:t>
      </w:r>
    </w:p>
    <w:p w14:paraId="382294B6" w14:textId="77777777" w:rsidR="009D2CB0" w:rsidRPr="009D2CB0" w:rsidRDefault="009D2CB0" w:rsidP="009D2CB0">
      <w:pPr>
        <w:spacing w:after="0"/>
        <w:jc w:val="both"/>
      </w:pPr>
    </w:p>
    <w:p w14:paraId="21AFD6D9" w14:textId="11B45271" w:rsidR="009D2CB0" w:rsidRPr="009D2CB0" w:rsidRDefault="009D2CB0" w:rsidP="00450C27">
      <w:pPr>
        <w:spacing w:after="0" w:line="240" w:lineRule="auto"/>
        <w:contextualSpacing/>
        <w:jc w:val="both"/>
      </w:pPr>
      <w:r w:rsidRPr="009D2CB0">
        <w:t>Outgoing</w:t>
      </w:r>
      <w:r w:rsidR="00450C27">
        <w:t>-1569</w:t>
      </w:r>
    </w:p>
    <w:p w14:paraId="1EE30660" w14:textId="690CB848" w:rsidR="009D2CB0" w:rsidRPr="009D2CB0" w:rsidRDefault="009D2CB0" w:rsidP="00450C27">
      <w:pPr>
        <w:spacing w:after="0" w:line="240" w:lineRule="auto"/>
        <w:contextualSpacing/>
        <w:jc w:val="both"/>
      </w:pPr>
      <w:r w:rsidRPr="009D2CB0">
        <w:t>Incoming</w:t>
      </w:r>
      <w:r w:rsidR="00450C27">
        <w:t>-894</w:t>
      </w:r>
    </w:p>
    <w:p w14:paraId="6CE9A08B" w14:textId="77777777" w:rsidR="009D2CB0" w:rsidRPr="009D2CB0" w:rsidRDefault="009D2CB0" w:rsidP="00450C27">
      <w:pPr>
        <w:spacing w:after="0" w:line="240" w:lineRule="auto"/>
        <w:contextualSpacing/>
        <w:jc w:val="both"/>
      </w:pPr>
      <w:r w:rsidRPr="009D2CB0">
        <w:t>11 Virtual Projects</w:t>
      </w:r>
    </w:p>
    <w:p w14:paraId="5A7848C6" w14:textId="1E031DF7" w:rsidR="009D2CB0" w:rsidRPr="009D2CB0" w:rsidRDefault="00450C27" w:rsidP="00450C27">
      <w:pPr>
        <w:spacing w:after="0" w:line="240" w:lineRule="auto"/>
        <w:contextualSpacing/>
        <w:jc w:val="both"/>
      </w:pPr>
      <w:r>
        <w:t xml:space="preserve">9 </w:t>
      </w:r>
      <w:r w:rsidR="009D2CB0" w:rsidRPr="009D2CB0">
        <w:t>Projects</w:t>
      </w:r>
    </w:p>
    <w:p w14:paraId="538CB449" w14:textId="77777777" w:rsidR="009D2CB0" w:rsidRPr="009D2CB0" w:rsidRDefault="009D2CB0" w:rsidP="00450C27">
      <w:pPr>
        <w:spacing w:after="0" w:line="240" w:lineRule="auto"/>
        <w:contextualSpacing/>
        <w:jc w:val="both"/>
      </w:pPr>
    </w:p>
    <w:p w14:paraId="57ED44FC" w14:textId="0B9C57F7" w:rsidR="009D2CB0" w:rsidRPr="00450C27" w:rsidRDefault="00450C27" w:rsidP="00450C27">
      <w:pPr>
        <w:spacing w:after="0" w:line="240" w:lineRule="auto"/>
        <w:contextualSpacing/>
        <w:jc w:val="both"/>
        <w:rPr>
          <w:b/>
          <w:bCs/>
        </w:rPr>
      </w:pPr>
      <w:r w:rsidRPr="00450C27">
        <w:rPr>
          <w:b/>
          <w:bCs/>
        </w:rPr>
        <w:t>Colleges Grant</w:t>
      </w:r>
      <w:r w:rsidR="009D2CB0" w:rsidRPr="00450C27">
        <w:rPr>
          <w:b/>
          <w:bCs/>
        </w:rPr>
        <w:t xml:space="preserve"> Call for Proposals</w:t>
      </w:r>
    </w:p>
    <w:p w14:paraId="447C6A0A" w14:textId="77777777" w:rsidR="009D2CB0" w:rsidRPr="009D2CB0" w:rsidRDefault="009D2CB0" w:rsidP="009D2CB0">
      <w:pPr>
        <w:spacing w:after="0"/>
        <w:jc w:val="both"/>
      </w:pPr>
    </w:p>
    <w:p w14:paraId="73FCCA16" w14:textId="4A9C0087" w:rsidR="009D2CB0" w:rsidRPr="009D2CB0" w:rsidRDefault="00450C27" w:rsidP="009D2CB0">
      <w:pPr>
        <w:spacing w:after="0"/>
        <w:jc w:val="both"/>
      </w:pPr>
      <w:r>
        <w:t xml:space="preserve">Colleges </w:t>
      </w:r>
      <w:r w:rsidR="009D2CB0" w:rsidRPr="009D2CB0">
        <w:t>Call for Proposals</w:t>
      </w:r>
      <w:r>
        <w:t>-149</w:t>
      </w:r>
    </w:p>
    <w:p w14:paraId="41DC3D65" w14:textId="42E010E8" w:rsidR="009D2CB0" w:rsidRPr="009D2CB0" w:rsidRDefault="009D2CB0" w:rsidP="009D2CB0">
      <w:pPr>
        <w:spacing w:after="0"/>
        <w:jc w:val="both"/>
      </w:pPr>
      <w:r w:rsidRPr="009D2CB0">
        <w:t>Funded Projects</w:t>
      </w:r>
      <w:r w:rsidR="00450C27">
        <w:t>-24</w:t>
      </w:r>
    </w:p>
    <w:p w14:paraId="6C7AD1A8" w14:textId="769E9010" w:rsidR="009D2CB0" w:rsidRPr="009D2CB0" w:rsidRDefault="009D2CB0" w:rsidP="009D2CB0">
      <w:pPr>
        <w:spacing w:after="0"/>
        <w:jc w:val="both"/>
      </w:pPr>
      <w:r w:rsidRPr="009D2CB0">
        <w:t>Funded Mobility Grants</w:t>
      </w:r>
      <w:r w:rsidR="00450C27">
        <w:t>-27</w:t>
      </w:r>
    </w:p>
    <w:p w14:paraId="3EC9FE23" w14:textId="77777777" w:rsidR="009D2CB0" w:rsidRPr="009D2CB0" w:rsidRDefault="009D2CB0" w:rsidP="009D2CB0">
      <w:pPr>
        <w:spacing w:after="0"/>
        <w:jc w:val="both"/>
      </w:pPr>
    </w:p>
    <w:p w14:paraId="662751F7" w14:textId="77777777" w:rsidR="009D2CB0" w:rsidRPr="00450C27" w:rsidRDefault="009D2CB0" w:rsidP="009D2CB0">
      <w:pPr>
        <w:spacing w:after="0"/>
        <w:jc w:val="both"/>
        <w:rPr>
          <w:b/>
          <w:bCs/>
        </w:rPr>
      </w:pPr>
      <w:r w:rsidRPr="00450C27">
        <w:rPr>
          <w:b/>
          <w:bCs/>
        </w:rPr>
        <w:t>Call for Proposals for Language Teaching and Protection</w:t>
      </w:r>
    </w:p>
    <w:p w14:paraId="0D8054FD" w14:textId="77777777" w:rsidR="009D2CB0" w:rsidRPr="009D2CB0" w:rsidRDefault="009D2CB0" w:rsidP="009D2CB0">
      <w:pPr>
        <w:spacing w:after="0"/>
        <w:jc w:val="both"/>
      </w:pPr>
    </w:p>
    <w:p w14:paraId="0F4922BD" w14:textId="77777777" w:rsidR="009D2CB0" w:rsidRPr="00450C27" w:rsidRDefault="009D2CB0" w:rsidP="009D2CB0">
      <w:pPr>
        <w:spacing w:after="0"/>
        <w:jc w:val="both"/>
        <w:rPr>
          <w:b/>
          <w:bCs/>
        </w:rPr>
      </w:pPr>
      <w:r w:rsidRPr="00450C27">
        <w:rPr>
          <w:b/>
          <w:bCs/>
        </w:rPr>
        <w:t>Selected Proposals</w:t>
      </w:r>
    </w:p>
    <w:p w14:paraId="471CB562" w14:textId="77777777" w:rsidR="00450C27" w:rsidRDefault="00450C27" w:rsidP="009D2CB0">
      <w:pPr>
        <w:spacing w:after="0"/>
        <w:jc w:val="both"/>
      </w:pPr>
    </w:p>
    <w:p w14:paraId="6E0BCB5C" w14:textId="77777777" w:rsidR="00450C27" w:rsidRDefault="00450C27" w:rsidP="003F2A1D">
      <w:pPr>
        <w:spacing w:after="0"/>
        <w:jc w:val="both"/>
      </w:pPr>
      <w:r>
        <w:t>39 IES</w:t>
      </w:r>
    </w:p>
    <w:p w14:paraId="5585706C" w14:textId="77777777" w:rsidR="00450C27" w:rsidRDefault="00450C27" w:rsidP="003F2A1D">
      <w:pPr>
        <w:spacing w:after="0"/>
        <w:jc w:val="both"/>
      </w:pPr>
      <w:r>
        <w:t>52 Selected proposals</w:t>
      </w:r>
    </w:p>
    <w:p w14:paraId="7B36BD91" w14:textId="1A9A3A01" w:rsidR="00450C27" w:rsidRPr="009D2CB0" w:rsidRDefault="00450C27" w:rsidP="003F2A1D">
      <w:pPr>
        <w:spacing w:after="0"/>
        <w:jc w:val="both"/>
      </w:pPr>
      <w:r>
        <w:t xml:space="preserve">12 Languages or Languages </w:t>
      </w:r>
    </w:p>
    <w:p w14:paraId="1EB0F5E9" w14:textId="77777777" w:rsidR="0074686F" w:rsidRPr="00450C27" w:rsidRDefault="0074686F" w:rsidP="009D2CB0">
      <w:pPr>
        <w:jc w:val="both"/>
        <w:rPr>
          <w:b/>
          <w:bCs/>
        </w:rPr>
      </w:pPr>
    </w:p>
    <w:p w14:paraId="483F8C0A" w14:textId="3EC84F39" w:rsidR="004235A3" w:rsidRPr="0074686F" w:rsidRDefault="004235A3" w:rsidP="009D2CB0">
      <w:pPr>
        <w:pStyle w:val="ListParagraph"/>
        <w:numPr>
          <w:ilvl w:val="1"/>
          <w:numId w:val="13"/>
        </w:numPr>
        <w:ind w:left="142" w:firstLine="0"/>
        <w:jc w:val="both"/>
        <w:rPr>
          <w:b/>
          <w:bCs/>
          <w:lang w:val="es-CO"/>
        </w:rPr>
      </w:pPr>
      <w:r w:rsidRPr="0074686F">
        <w:rPr>
          <w:b/>
          <w:bCs/>
          <w:lang w:val="es-CO"/>
        </w:rPr>
        <w:t>Special International Cooperation Programs</w:t>
      </w:r>
    </w:p>
    <w:p w14:paraId="48EC30D3" w14:textId="77777777" w:rsidR="004235A3" w:rsidRDefault="004235A3" w:rsidP="009D2CB0">
      <w:pPr>
        <w:jc w:val="both"/>
        <w:rPr>
          <w:b/>
          <w:bCs/>
        </w:rPr>
      </w:pPr>
      <w:r w:rsidRPr="004235A3">
        <w:rPr>
          <w:b/>
          <w:bCs/>
        </w:rPr>
        <w:t>Co</w:t>
      </w:r>
      <w:r w:rsidRPr="004235A3">
        <w:rPr>
          <w:b/>
          <w:bCs/>
        </w:rPr>
        <w:noBreakHyphen/>
        <w:t>funded Projects</w:t>
      </w:r>
    </w:p>
    <w:p w14:paraId="526628BF" w14:textId="77777777" w:rsidR="009D2CB0" w:rsidRPr="009D2CB0" w:rsidRDefault="009D2CB0" w:rsidP="009D2CB0">
      <w:pPr>
        <w:jc w:val="both"/>
      </w:pPr>
      <w:r w:rsidRPr="009D2CB0">
        <w:t>These alliances allow you to provide opportunities to Colombian students and professionals who carry out international mobility. This type of program seeks to promote young talent, promote international cooperation and contribute to the development of strategic sectors for the country.</w:t>
      </w:r>
    </w:p>
    <w:p w14:paraId="07FE38A9" w14:textId="77777777" w:rsidR="004235A3" w:rsidRPr="004235A3" w:rsidRDefault="004235A3" w:rsidP="009D2CB0">
      <w:pPr>
        <w:jc w:val="both"/>
      </w:pPr>
      <w:r w:rsidRPr="004235A3">
        <w:t>Partners (2025):</w:t>
      </w:r>
    </w:p>
    <w:p w14:paraId="3ED06264" w14:textId="77777777" w:rsidR="004235A3" w:rsidRPr="004235A3" w:rsidRDefault="004235A3" w:rsidP="009D2CB0">
      <w:pPr>
        <w:numPr>
          <w:ilvl w:val="0"/>
          <w:numId w:val="19"/>
        </w:numPr>
        <w:spacing w:after="0"/>
        <w:jc w:val="both"/>
      </w:pPr>
      <w:r w:rsidRPr="004235A3">
        <w:t>Fundación Carolina</w:t>
      </w:r>
    </w:p>
    <w:p w14:paraId="5B5B7C9B" w14:textId="77777777" w:rsidR="004235A3" w:rsidRPr="004235A3" w:rsidRDefault="004235A3" w:rsidP="009D2CB0">
      <w:pPr>
        <w:numPr>
          <w:ilvl w:val="0"/>
          <w:numId w:val="19"/>
        </w:numPr>
        <w:spacing w:after="0"/>
        <w:jc w:val="both"/>
      </w:pPr>
      <w:r w:rsidRPr="004235A3">
        <w:t>Fulbright</w:t>
      </w:r>
    </w:p>
    <w:p w14:paraId="5FC81DD3" w14:textId="77777777" w:rsidR="004235A3" w:rsidRPr="004235A3" w:rsidRDefault="004235A3" w:rsidP="009D2CB0">
      <w:pPr>
        <w:numPr>
          <w:ilvl w:val="0"/>
          <w:numId w:val="19"/>
        </w:numPr>
        <w:spacing w:after="0"/>
        <w:jc w:val="both"/>
      </w:pPr>
      <w:r w:rsidRPr="004235A3">
        <w:t>AIT Switzerland</w:t>
      </w:r>
    </w:p>
    <w:p w14:paraId="1B2D077D" w14:textId="77777777" w:rsidR="004235A3" w:rsidRPr="004235A3" w:rsidRDefault="004235A3" w:rsidP="009D2CB0">
      <w:pPr>
        <w:numPr>
          <w:ilvl w:val="0"/>
          <w:numId w:val="19"/>
        </w:numPr>
        <w:spacing w:after="0"/>
        <w:jc w:val="both"/>
      </w:pPr>
      <w:r w:rsidRPr="004235A3">
        <w:t>OEI</w:t>
      </w:r>
    </w:p>
    <w:p w14:paraId="2985061A" w14:textId="77777777" w:rsidR="004235A3" w:rsidRPr="004235A3" w:rsidRDefault="004235A3" w:rsidP="009D2CB0">
      <w:pPr>
        <w:numPr>
          <w:ilvl w:val="0"/>
          <w:numId w:val="19"/>
        </w:numPr>
        <w:spacing w:after="0"/>
        <w:jc w:val="both"/>
      </w:pPr>
      <w:r w:rsidRPr="004235A3">
        <w:t>DAAD</w:t>
      </w:r>
    </w:p>
    <w:p w14:paraId="6F47D60E" w14:textId="77777777" w:rsidR="004235A3" w:rsidRPr="004235A3" w:rsidRDefault="004235A3" w:rsidP="009D2CB0">
      <w:pPr>
        <w:numPr>
          <w:ilvl w:val="0"/>
          <w:numId w:val="19"/>
        </w:numPr>
        <w:spacing w:after="0"/>
        <w:jc w:val="both"/>
      </w:pPr>
      <w:proofErr w:type="spellStart"/>
      <w:r w:rsidRPr="004235A3">
        <w:t>Nebrija</w:t>
      </w:r>
      <w:proofErr w:type="spellEnd"/>
    </w:p>
    <w:p w14:paraId="6627F427" w14:textId="77777777" w:rsidR="009D2CB0" w:rsidRDefault="009D2CB0" w:rsidP="009D2CB0">
      <w:pPr>
        <w:jc w:val="both"/>
        <w:rPr>
          <w:b/>
          <w:bCs/>
        </w:rPr>
      </w:pPr>
    </w:p>
    <w:p w14:paraId="3CAF8616" w14:textId="34CAE109" w:rsidR="004235A3" w:rsidRPr="004235A3" w:rsidRDefault="004235A3" w:rsidP="009D2CB0">
      <w:pPr>
        <w:jc w:val="both"/>
        <w:rPr>
          <w:b/>
          <w:bCs/>
        </w:rPr>
      </w:pPr>
      <w:r w:rsidRPr="004235A3">
        <w:rPr>
          <w:b/>
          <w:bCs/>
        </w:rPr>
        <w:t>Erasmus+ National Focal Point</w:t>
      </w:r>
    </w:p>
    <w:p w14:paraId="34B7C72B" w14:textId="77777777" w:rsidR="004235A3" w:rsidRPr="004235A3" w:rsidRDefault="004235A3" w:rsidP="009D2CB0">
      <w:pPr>
        <w:jc w:val="both"/>
      </w:pPr>
      <w:r w:rsidRPr="004235A3">
        <w:t>Promotes participation of Colombian students and universities in EU</w:t>
      </w:r>
      <w:r w:rsidRPr="004235A3">
        <w:noBreakHyphen/>
        <w:t>led academic mobility and cooperation initiatives.</w:t>
      </w:r>
    </w:p>
    <w:p w14:paraId="096099E9" w14:textId="77777777" w:rsidR="004235A3" w:rsidRDefault="004235A3" w:rsidP="009D2CB0">
      <w:pPr>
        <w:jc w:val="both"/>
      </w:pPr>
      <w:r w:rsidRPr="004235A3">
        <w:t>Since 2015, Latin America has been a priority region for Erasmus+, and with ICETEX support, Colombia has expanded outreach to remote regions.</w:t>
      </w:r>
    </w:p>
    <w:p w14:paraId="34192F36" w14:textId="77777777" w:rsidR="009D2CB0" w:rsidRDefault="009D2CB0" w:rsidP="009D2CB0">
      <w:pPr>
        <w:jc w:val="both"/>
        <w:rPr>
          <w:lang w:val="es-CO"/>
        </w:rPr>
      </w:pPr>
      <w:r w:rsidRPr="009D2CB0">
        <w:rPr>
          <w:lang w:val="es-CO"/>
        </w:rPr>
        <w:t xml:space="preserve">2025 </w:t>
      </w:r>
    </w:p>
    <w:p w14:paraId="19B19F74" w14:textId="77777777" w:rsidR="009D2CB0" w:rsidRDefault="009D2CB0" w:rsidP="009D2CB0">
      <w:pPr>
        <w:jc w:val="both"/>
        <w:rPr>
          <w:lang w:val="es-CO"/>
        </w:rPr>
      </w:pPr>
      <w:r w:rsidRPr="009D2CB0">
        <w:rPr>
          <w:lang w:val="es-CO"/>
        </w:rPr>
        <w:t>• + de 15 socializaciones</w:t>
      </w:r>
    </w:p>
    <w:p w14:paraId="5B8D5CA1" w14:textId="77777777" w:rsidR="009D2CB0" w:rsidRDefault="009D2CB0" w:rsidP="009D2CB0">
      <w:pPr>
        <w:jc w:val="both"/>
        <w:rPr>
          <w:lang w:val="es-CO"/>
        </w:rPr>
      </w:pPr>
      <w:r w:rsidRPr="009D2CB0">
        <w:rPr>
          <w:lang w:val="es-CO"/>
        </w:rPr>
        <w:t xml:space="preserve"> • Erasmus Week – Colombia</w:t>
      </w:r>
    </w:p>
    <w:p w14:paraId="7B3314F3" w14:textId="4E3ED565" w:rsidR="009D2CB0" w:rsidRDefault="009D2CB0" w:rsidP="009D2CB0">
      <w:pPr>
        <w:jc w:val="both"/>
        <w:rPr>
          <w:lang w:val="es-CO"/>
        </w:rPr>
      </w:pPr>
      <w:r w:rsidRPr="009D2CB0">
        <w:rPr>
          <w:lang w:val="es-CO"/>
        </w:rPr>
        <w:t xml:space="preserve"> • </w:t>
      </w:r>
      <w:proofErr w:type="spellStart"/>
      <w:r w:rsidRPr="009D2CB0">
        <w:rPr>
          <w:lang w:val="es-CO"/>
        </w:rPr>
        <w:t>Col_DecisionSeed</w:t>
      </w:r>
      <w:proofErr w:type="spellEnd"/>
    </w:p>
    <w:p w14:paraId="2B5AFA33" w14:textId="77777777" w:rsidR="009D2CB0" w:rsidRDefault="009D2CB0" w:rsidP="009D2CB0">
      <w:pPr>
        <w:jc w:val="both"/>
        <w:rPr>
          <w:lang w:val="es-CO"/>
        </w:rPr>
      </w:pPr>
    </w:p>
    <w:p w14:paraId="3407FCF0" w14:textId="0EAEC224" w:rsidR="009D2CB0" w:rsidRPr="009D2CB0" w:rsidRDefault="009D2CB0" w:rsidP="009D2CB0">
      <w:pPr>
        <w:jc w:val="both"/>
        <w:rPr>
          <w:lang w:val="es-CO"/>
        </w:rPr>
      </w:pPr>
      <w:r>
        <w:rPr>
          <w:lang w:val="es-CO"/>
        </w:rPr>
        <w:t>THANK YOU</w:t>
      </w:r>
    </w:p>
    <w:sectPr w:rsidR="009D2CB0" w:rsidRPr="009D2C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648F8"/>
    <w:multiLevelType w:val="multilevel"/>
    <w:tmpl w:val="179CF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11CE8"/>
    <w:multiLevelType w:val="hybridMultilevel"/>
    <w:tmpl w:val="1084E9D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142FBA"/>
    <w:multiLevelType w:val="hybridMultilevel"/>
    <w:tmpl w:val="6C626F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21766"/>
    <w:multiLevelType w:val="multilevel"/>
    <w:tmpl w:val="29620A2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Symbol" w:eastAsiaTheme="minorHAnsi" w:hAnsi="Symbol" w:cstheme="minorBidi" w:hint="default"/>
      </w:r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69365A"/>
    <w:multiLevelType w:val="multilevel"/>
    <w:tmpl w:val="CFA6B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4814B4"/>
    <w:multiLevelType w:val="multilevel"/>
    <w:tmpl w:val="C88AE6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4766E8E"/>
    <w:multiLevelType w:val="multilevel"/>
    <w:tmpl w:val="038C6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DA7D97"/>
    <w:multiLevelType w:val="multilevel"/>
    <w:tmpl w:val="BC8E0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1A6480"/>
    <w:multiLevelType w:val="multilevel"/>
    <w:tmpl w:val="AA920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A4133B"/>
    <w:multiLevelType w:val="multilevel"/>
    <w:tmpl w:val="D740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216448"/>
    <w:multiLevelType w:val="multilevel"/>
    <w:tmpl w:val="29620A2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Symbol" w:eastAsiaTheme="minorHAnsi" w:hAnsi="Symbol" w:cstheme="minorBidi" w:hint="default"/>
      </w:r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C03D29"/>
    <w:multiLevelType w:val="hybridMultilevel"/>
    <w:tmpl w:val="680863BC"/>
    <w:lvl w:ilvl="0" w:tplc="B512F57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9A48C2"/>
    <w:multiLevelType w:val="multilevel"/>
    <w:tmpl w:val="FC141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B41DF0"/>
    <w:multiLevelType w:val="multilevel"/>
    <w:tmpl w:val="9328C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377FED"/>
    <w:multiLevelType w:val="multilevel"/>
    <w:tmpl w:val="29620A2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Symbol" w:eastAsiaTheme="minorHAnsi" w:hAnsi="Symbol" w:cstheme="minorBidi" w:hint="default"/>
      </w:r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2E60F2"/>
    <w:multiLevelType w:val="multilevel"/>
    <w:tmpl w:val="F42E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987E18"/>
    <w:multiLevelType w:val="multilevel"/>
    <w:tmpl w:val="4FC6E3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9616311"/>
    <w:multiLevelType w:val="multilevel"/>
    <w:tmpl w:val="9862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C65A8F"/>
    <w:multiLevelType w:val="multilevel"/>
    <w:tmpl w:val="D18C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E038E5"/>
    <w:multiLevelType w:val="multilevel"/>
    <w:tmpl w:val="D0E800EA"/>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8A0D88"/>
    <w:multiLevelType w:val="multilevel"/>
    <w:tmpl w:val="A992CA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8E1015E"/>
    <w:multiLevelType w:val="multilevel"/>
    <w:tmpl w:val="3300E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5B0C4F"/>
    <w:multiLevelType w:val="multilevel"/>
    <w:tmpl w:val="57A60446"/>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353"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285993"/>
    <w:multiLevelType w:val="multilevel"/>
    <w:tmpl w:val="3CA4C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B845A5"/>
    <w:multiLevelType w:val="multilevel"/>
    <w:tmpl w:val="29620A2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Symbol" w:eastAsiaTheme="minorHAnsi" w:hAnsi="Symbol" w:cstheme="minorBidi" w:hint="default"/>
      </w:r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257E4A"/>
    <w:multiLevelType w:val="multilevel"/>
    <w:tmpl w:val="779C4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9F7111"/>
    <w:multiLevelType w:val="hybridMultilevel"/>
    <w:tmpl w:val="CF56B6F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DB6E98"/>
    <w:multiLevelType w:val="multilevel"/>
    <w:tmpl w:val="39223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846363"/>
    <w:multiLevelType w:val="multilevel"/>
    <w:tmpl w:val="29620A2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Symbol" w:eastAsiaTheme="minorHAnsi" w:hAnsi="Symbol" w:cstheme="minorBidi" w:hint="default"/>
      </w:r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53781C"/>
    <w:multiLevelType w:val="hybridMultilevel"/>
    <w:tmpl w:val="2A56B232"/>
    <w:lvl w:ilvl="0" w:tplc="B512F570">
      <w:numFmt w:val="bullet"/>
      <w:lvlText w:val=""/>
      <w:lvlJc w:val="left"/>
      <w:pPr>
        <w:ind w:left="786" w:hanging="360"/>
      </w:pPr>
      <w:rPr>
        <w:rFonts w:ascii="Symbol" w:eastAsiaTheme="minorHAnsi" w:hAnsi="Symbol" w:cstheme="minorBid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450824369">
    <w:abstractNumId w:val="2"/>
  </w:num>
  <w:num w:numId="2" w16cid:durableId="213779524">
    <w:abstractNumId w:val="11"/>
  </w:num>
  <w:num w:numId="3" w16cid:durableId="1607081751">
    <w:abstractNumId w:val="17"/>
  </w:num>
  <w:num w:numId="4" w16cid:durableId="144512586">
    <w:abstractNumId w:val="0"/>
  </w:num>
  <w:num w:numId="5" w16cid:durableId="187916458">
    <w:abstractNumId w:val="21"/>
  </w:num>
  <w:num w:numId="6" w16cid:durableId="1433547149">
    <w:abstractNumId w:val="6"/>
  </w:num>
  <w:num w:numId="7" w16cid:durableId="791552271">
    <w:abstractNumId w:val="7"/>
  </w:num>
  <w:num w:numId="8" w16cid:durableId="1007099763">
    <w:abstractNumId w:val="23"/>
  </w:num>
  <w:num w:numId="9" w16cid:durableId="810637088">
    <w:abstractNumId w:val="12"/>
  </w:num>
  <w:num w:numId="10" w16cid:durableId="905070568">
    <w:abstractNumId w:val="13"/>
  </w:num>
  <w:num w:numId="11" w16cid:durableId="1078598618">
    <w:abstractNumId w:val="24"/>
  </w:num>
  <w:num w:numId="12" w16cid:durableId="1753890271">
    <w:abstractNumId w:val="8"/>
  </w:num>
  <w:num w:numId="13" w16cid:durableId="1861240643">
    <w:abstractNumId w:val="19"/>
  </w:num>
  <w:num w:numId="14" w16cid:durableId="1297419390">
    <w:abstractNumId w:val="9"/>
  </w:num>
  <w:num w:numId="15" w16cid:durableId="1035303292">
    <w:abstractNumId w:val="27"/>
  </w:num>
  <w:num w:numId="16" w16cid:durableId="856775170">
    <w:abstractNumId w:val="22"/>
  </w:num>
  <w:num w:numId="17" w16cid:durableId="752354055">
    <w:abstractNumId w:val="18"/>
  </w:num>
  <w:num w:numId="18" w16cid:durableId="1894580747">
    <w:abstractNumId w:val="25"/>
  </w:num>
  <w:num w:numId="19" w16cid:durableId="1516386308">
    <w:abstractNumId w:val="4"/>
  </w:num>
  <w:num w:numId="20" w16cid:durableId="2041588639">
    <w:abstractNumId w:val="15"/>
  </w:num>
  <w:num w:numId="21" w16cid:durableId="1578662983">
    <w:abstractNumId w:val="29"/>
  </w:num>
  <w:num w:numId="22" w16cid:durableId="285353947">
    <w:abstractNumId w:val="10"/>
  </w:num>
  <w:num w:numId="23" w16cid:durableId="659311301">
    <w:abstractNumId w:val="20"/>
  </w:num>
  <w:num w:numId="24" w16cid:durableId="9117419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357561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051081">
    <w:abstractNumId w:val="3"/>
  </w:num>
  <w:num w:numId="27" w16cid:durableId="1224677823">
    <w:abstractNumId w:val="28"/>
  </w:num>
  <w:num w:numId="28" w16cid:durableId="1539973059">
    <w:abstractNumId w:val="14"/>
  </w:num>
  <w:num w:numId="29" w16cid:durableId="396709310">
    <w:abstractNumId w:val="5"/>
  </w:num>
  <w:num w:numId="30" w16cid:durableId="1272542975">
    <w:abstractNumId w:val="16"/>
  </w:num>
  <w:num w:numId="31" w16cid:durableId="1825273119">
    <w:abstractNumId w:val="26"/>
  </w:num>
  <w:num w:numId="32" w16cid:durableId="1072850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E12"/>
    <w:rsid w:val="00134ADF"/>
    <w:rsid w:val="001727D9"/>
    <w:rsid w:val="002B72F9"/>
    <w:rsid w:val="003A3EE7"/>
    <w:rsid w:val="004235A3"/>
    <w:rsid w:val="00450C27"/>
    <w:rsid w:val="004542AF"/>
    <w:rsid w:val="004D70DD"/>
    <w:rsid w:val="006753C6"/>
    <w:rsid w:val="006A52D6"/>
    <w:rsid w:val="0074686F"/>
    <w:rsid w:val="00767E12"/>
    <w:rsid w:val="009A7E93"/>
    <w:rsid w:val="009D2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38E30"/>
  <w15:chartTrackingRefBased/>
  <w15:docId w15:val="{3F251140-EF0C-4CE9-A7DE-98DFF0131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E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7E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7E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7E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7E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7E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E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E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E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E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7E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7E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7E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7E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7E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E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E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E12"/>
    <w:rPr>
      <w:rFonts w:eastAsiaTheme="majorEastAsia" w:cstheme="majorBidi"/>
      <w:color w:val="272727" w:themeColor="text1" w:themeTint="D8"/>
    </w:rPr>
  </w:style>
  <w:style w:type="paragraph" w:styleId="Title">
    <w:name w:val="Title"/>
    <w:basedOn w:val="Normal"/>
    <w:next w:val="Normal"/>
    <w:link w:val="TitleChar"/>
    <w:uiPriority w:val="10"/>
    <w:qFormat/>
    <w:rsid w:val="00767E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E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E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7E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E12"/>
    <w:pPr>
      <w:spacing w:before="160"/>
      <w:jc w:val="center"/>
    </w:pPr>
    <w:rPr>
      <w:i/>
      <w:iCs/>
      <w:color w:val="404040" w:themeColor="text1" w:themeTint="BF"/>
    </w:rPr>
  </w:style>
  <w:style w:type="character" w:customStyle="1" w:styleId="QuoteChar">
    <w:name w:val="Quote Char"/>
    <w:basedOn w:val="DefaultParagraphFont"/>
    <w:link w:val="Quote"/>
    <w:uiPriority w:val="29"/>
    <w:rsid w:val="00767E12"/>
    <w:rPr>
      <w:i/>
      <w:iCs/>
      <w:color w:val="404040" w:themeColor="text1" w:themeTint="BF"/>
    </w:rPr>
  </w:style>
  <w:style w:type="paragraph" w:styleId="ListParagraph">
    <w:name w:val="List Paragraph"/>
    <w:basedOn w:val="Normal"/>
    <w:uiPriority w:val="34"/>
    <w:qFormat/>
    <w:rsid w:val="00767E12"/>
    <w:pPr>
      <w:ind w:left="720"/>
      <w:contextualSpacing/>
    </w:pPr>
  </w:style>
  <w:style w:type="character" w:styleId="IntenseEmphasis">
    <w:name w:val="Intense Emphasis"/>
    <w:basedOn w:val="DefaultParagraphFont"/>
    <w:uiPriority w:val="21"/>
    <w:qFormat/>
    <w:rsid w:val="00767E12"/>
    <w:rPr>
      <w:i/>
      <w:iCs/>
      <w:color w:val="0F4761" w:themeColor="accent1" w:themeShade="BF"/>
    </w:rPr>
  </w:style>
  <w:style w:type="paragraph" w:styleId="IntenseQuote">
    <w:name w:val="Intense Quote"/>
    <w:basedOn w:val="Normal"/>
    <w:next w:val="Normal"/>
    <w:link w:val="IntenseQuoteChar"/>
    <w:uiPriority w:val="30"/>
    <w:qFormat/>
    <w:rsid w:val="00767E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7E12"/>
    <w:rPr>
      <w:i/>
      <w:iCs/>
      <w:color w:val="0F4761" w:themeColor="accent1" w:themeShade="BF"/>
    </w:rPr>
  </w:style>
  <w:style w:type="character" w:styleId="IntenseReference">
    <w:name w:val="Intense Reference"/>
    <w:basedOn w:val="DefaultParagraphFont"/>
    <w:uiPriority w:val="32"/>
    <w:qFormat/>
    <w:rsid w:val="00767E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205</TotalTime>
  <Pages>1</Pages>
  <Words>1499</Words>
  <Characters>8547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LUCIA MIKAN VENEGAS</dc:creator>
  <cp:keywords/>
  <dc:description/>
  <cp:lastModifiedBy/>
  <cp:revision>1</cp:revision>
  <dcterms:created xsi:type="dcterms:W3CDTF">2026-05-05T10:41:00Z</dcterms:created>
</cp:coreProperties>
</file>